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D4849" w14:textId="77777777" w:rsidR="0015558E" w:rsidRDefault="0015558E" w:rsidP="0015558E">
      <w:pPr>
        <w:spacing w:line="600" w:lineRule="auto"/>
        <w:ind w:firstLine="560"/>
        <w:jc w:val="left"/>
        <w:rPr>
          <w:rFonts w:ascii="宋体" w:hAnsi="宋体"/>
          <w:sz w:val="28"/>
          <w:szCs w:val="28"/>
        </w:rPr>
      </w:pPr>
    </w:p>
    <w:p w14:paraId="564B0072" w14:textId="77777777" w:rsidR="0015558E" w:rsidRDefault="0015558E" w:rsidP="0015558E">
      <w:pPr>
        <w:spacing w:line="600" w:lineRule="auto"/>
        <w:ind w:firstLine="560"/>
        <w:jc w:val="left"/>
        <w:rPr>
          <w:rFonts w:ascii="宋体" w:hAnsi="宋体"/>
          <w:sz w:val="28"/>
          <w:szCs w:val="28"/>
        </w:rPr>
      </w:pPr>
      <w:r>
        <w:rPr>
          <w:rFonts w:ascii="宋体" w:hAnsi="宋体" w:hint="eastAsia"/>
          <w:sz w:val="28"/>
          <w:szCs w:val="28"/>
        </w:rPr>
        <w:t xml:space="preserve"> </w:t>
      </w:r>
    </w:p>
    <w:p w14:paraId="165CECDC" w14:textId="77777777" w:rsidR="0015558E" w:rsidRDefault="0015558E" w:rsidP="0015558E">
      <w:pPr>
        <w:spacing w:line="600" w:lineRule="auto"/>
        <w:ind w:firstLine="883"/>
        <w:jc w:val="left"/>
        <w:rPr>
          <w:b/>
          <w:sz w:val="44"/>
          <w:szCs w:val="44"/>
        </w:rPr>
      </w:pPr>
      <w:r>
        <w:rPr>
          <w:rFonts w:hint="eastAsia"/>
          <w:b/>
          <w:sz w:val="44"/>
          <w:szCs w:val="44"/>
        </w:rPr>
        <w:t xml:space="preserve"> </w:t>
      </w:r>
    </w:p>
    <w:p w14:paraId="05F7666D" w14:textId="77777777" w:rsidR="0015558E" w:rsidRDefault="0015558E" w:rsidP="0015558E">
      <w:pPr>
        <w:spacing w:line="600" w:lineRule="auto"/>
        <w:ind w:firstLineChars="400" w:firstLine="1285"/>
        <w:jc w:val="left"/>
        <w:rPr>
          <w:rFonts w:ascii="宋体" w:hAnsi="宋体"/>
          <w:b/>
          <w:sz w:val="32"/>
          <w:szCs w:val="32"/>
        </w:rPr>
      </w:pPr>
      <w:r>
        <w:rPr>
          <w:rFonts w:ascii="宋体" w:hAnsi="宋体" w:hint="eastAsia"/>
          <w:b/>
          <w:sz w:val="32"/>
          <w:szCs w:val="32"/>
        </w:rPr>
        <w:t>课程名称：       先进控制理论及应用</w:t>
      </w:r>
    </w:p>
    <w:p w14:paraId="7F212767" w14:textId="77777777" w:rsidR="0015558E" w:rsidRDefault="0015558E" w:rsidP="0015558E">
      <w:pPr>
        <w:spacing w:line="600" w:lineRule="auto"/>
        <w:ind w:firstLineChars="0" w:firstLine="0"/>
        <w:jc w:val="left"/>
        <w:outlineLvl w:val="0"/>
        <w:rPr>
          <w:rFonts w:ascii="宋体" w:hAnsi="宋体"/>
          <w:b/>
          <w:sz w:val="32"/>
          <w:szCs w:val="32"/>
        </w:rPr>
      </w:pPr>
      <w:bookmarkStart w:id="0" w:name="_Toc144502523"/>
      <w:r>
        <w:rPr>
          <w:rFonts w:ascii="宋体" w:hAnsi="宋体" w:hint="eastAsia"/>
          <w:b/>
          <w:sz w:val="32"/>
          <w:szCs w:val="32"/>
        </w:rPr>
        <w:t>论文题目：基于模型预测控制</w:t>
      </w:r>
      <w:proofErr w:type="gramStart"/>
      <w:r>
        <w:rPr>
          <w:rFonts w:ascii="宋体" w:hAnsi="宋体" w:hint="eastAsia"/>
          <w:b/>
          <w:sz w:val="32"/>
          <w:szCs w:val="32"/>
        </w:rPr>
        <w:t>的半桥</w:t>
      </w:r>
      <w:proofErr w:type="gramEnd"/>
      <w:r>
        <w:rPr>
          <w:rFonts w:ascii="宋体" w:hAnsi="宋体" w:hint="eastAsia"/>
          <w:b/>
          <w:sz w:val="32"/>
          <w:szCs w:val="32"/>
        </w:rPr>
        <w:t>LLC变换器优化研究</w:t>
      </w:r>
      <w:bookmarkEnd w:id="0"/>
    </w:p>
    <w:p w14:paraId="35F1A962" w14:textId="77777777" w:rsidR="0015558E" w:rsidRDefault="0015558E" w:rsidP="0015558E">
      <w:pPr>
        <w:spacing w:line="600" w:lineRule="auto"/>
        <w:ind w:firstLineChars="400" w:firstLine="1285"/>
        <w:jc w:val="left"/>
        <w:outlineLvl w:val="0"/>
        <w:rPr>
          <w:rFonts w:ascii="宋体" w:hAnsi="宋体"/>
          <w:b/>
          <w:sz w:val="32"/>
          <w:szCs w:val="32"/>
          <w:u w:val="single"/>
        </w:rPr>
      </w:pPr>
      <w:bookmarkStart w:id="1" w:name="_Toc144502524"/>
      <w:r>
        <w:rPr>
          <w:rFonts w:ascii="宋体" w:hAnsi="宋体" w:hint="eastAsia"/>
          <w:b/>
          <w:sz w:val="32"/>
          <w:szCs w:val="32"/>
        </w:rPr>
        <w:t>所在学院：     自动化与电子信息学院</w:t>
      </w:r>
      <w:bookmarkEnd w:id="1"/>
    </w:p>
    <w:p w14:paraId="12FBDDF6" w14:textId="77777777" w:rsidR="0015558E" w:rsidRDefault="0015558E" w:rsidP="0015558E">
      <w:pPr>
        <w:spacing w:line="600" w:lineRule="auto"/>
        <w:ind w:firstLineChars="400" w:firstLine="1285"/>
        <w:jc w:val="left"/>
        <w:rPr>
          <w:rFonts w:ascii="宋体" w:hAnsi="宋体"/>
          <w:b/>
          <w:sz w:val="32"/>
          <w:szCs w:val="32"/>
        </w:rPr>
      </w:pPr>
      <w:r>
        <w:rPr>
          <w:rFonts w:ascii="宋体" w:hAnsi="宋体" w:hint="eastAsia"/>
          <w:b/>
          <w:sz w:val="32"/>
          <w:szCs w:val="32"/>
        </w:rPr>
        <w:t>姓    名：            熊宣雯</w:t>
      </w:r>
    </w:p>
    <w:p w14:paraId="637ED32C" w14:textId="77777777" w:rsidR="0015558E" w:rsidRDefault="0015558E" w:rsidP="0015558E">
      <w:pPr>
        <w:spacing w:line="600" w:lineRule="auto"/>
        <w:ind w:firstLineChars="400" w:firstLine="1285"/>
        <w:jc w:val="left"/>
        <w:rPr>
          <w:rFonts w:ascii="宋体" w:hAnsi="宋体"/>
          <w:b/>
          <w:sz w:val="32"/>
          <w:szCs w:val="32"/>
        </w:rPr>
      </w:pPr>
      <w:r>
        <w:rPr>
          <w:rFonts w:ascii="宋体" w:hAnsi="宋体" w:hint="eastAsia"/>
          <w:b/>
          <w:sz w:val="32"/>
          <w:szCs w:val="32"/>
        </w:rPr>
        <w:t>学    号：         202221623241</w:t>
      </w:r>
    </w:p>
    <w:p w14:paraId="137830A7" w14:textId="77777777" w:rsidR="0015558E" w:rsidRDefault="0015558E" w:rsidP="0015558E">
      <w:pPr>
        <w:spacing w:line="600" w:lineRule="auto"/>
        <w:ind w:firstLineChars="400" w:firstLine="1285"/>
        <w:jc w:val="left"/>
        <w:rPr>
          <w:b/>
          <w:sz w:val="32"/>
          <w:szCs w:val="32"/>
          <w:u w:val="single"/>
        </w:rPr>
      </w:pPr>
      <w:r>
        <w:rPr>
          <w:rFonts w:ascii="宋体" w:hAnsi="宋体" w:hint="eastAsia"/>
          <w:b/>
          <w:sz w:val="32"/>
          <w:szCs w:val="32"/>
        </w:rPr>
        <w:t>专    业：          能源动力</w:t>
      </w:r>
    </w:p>
    <w:p w14:paraId="04EF3F34" w14:textId="77777777" w:rsidR="0015558E" w:rsidRDefault="0015558E" w:rsidP="0015558E">
      <w:pPr>
        <w:spacing w:line="600" w:lineRule="auto"/>
        <w:ind w:firstLineChars="400" w:firstLine="1285"/>
        <w:jc w:val="left"/>
        <w:rPr>
          <w:rFonts w:ascii="宋体" w:hAnsi="宋体"/>
          <w:b/>
          <w:sz w:val="32"/>
          <w:szCs w:val="32"/>
        </w:rPr>
      </w:pPr>
      <w:r>
        <w:rPr>
          <w:rFonts w:ascii="宋体" w:hAnsi="宋体" w:hint="eastAsia"/>
          <w:b/>
          <w:sz w:val="32"/>
          <w:szCs w:val="32"/>
        </w:rPr>
        <w:t>联系方式：         13972905955</w:t>
      </w:r>
    </w:p>
    <w:p w14:paraId="69585AC5" w14:textId="77777777" w:rsidR="0015558E" w:rsidRDefault="0015558E" w:rsidP="0015558E">
      <w:pPr>
        <w:spacing w:line="600" w:lineRule="auto"/>
        <w:ind w:firstLineChars="400" w:firstLine="1285"/>
        <w:jc w:val="left"/>
        <w:rPr>
          <w:b/>
          <w:sz w:val="32"/>
          <w:szCs w:val="32"/>
        </w:rPr>
      </w:pPr>
      <w:r>
        <w:rPr>
          <w:rFonts w:ascii="宋体" w:hAnsi="宋体" w:hint="eastAsia"/>
          <w:b/>
          <w:sz w:val="32"/>
          <w:szCs w:val="32"/>
        </w:rPr>
        <w:t>指导老师：            王昭鸿</w:t>
      </w:r>
    </w:p>
    <w:p w14:paraId="773700AA" w14:textId="2610845A" w:rsidR="0015558E" w:rsidRDefault="0015558E" w:rsidP="00CA2C1E">
      <w:pPr>
        <w:ind w:firstLine="883"/>
        <w:jc w:val="center"/>
        <w:rPr>
          <w:b/>
          <w:sz w:val="44"/>
          <w:szCs w:val="44"/>
          <w:u w:val="single"/>
        </w:rPr>
      </w:pPr>
    </w:p>
    <w:p w14:paraId="142175D8" w14:textId="77777777" w:rsidR="0015558E" w:rsidRDefault="0015558E" w:rsidP="0015558E">
      <w:pPr>
        <w:ind w:firstLine="480"/>
      </w:pPr>
      <w:r>
        <w:t xml:space="preserve"> </w:t>
      </w:r>
    </w:p>
    <w:p w14:paraId="62B28B26" w14:textId="77777777" w:rsidR="0015558E" w:rsidRDefault="0015558E" w:rsidP="0015558E">
      <w:pPr>
        <w:ind w:firstLine="560"/>
        <w:jc w:val="center"/>
        <w:rPr>
          <w:rFonts w:ascii="宋体" w:hAnsi="宋体"/>
          <w:sz w:val="28"/>
          <w:szCs w:val="28"/>
        </w:rPr>
      </w:pPr>
      <w:r>
        <w:rPr>
          <w:rFonts w:ascii="宋体" w:hAnsi="宋体" w:hint="eastAsia"/>
          <w:sz w:val="28"/>
          <w:szCs w:val="28"/>
        </w:rPr>
        <w:t xml:space="preserve"> </w:t>
      </w:r>
    </w:p>
    <w:p w14:paraId="76912D08" w14:textId="77777777" w:rsidR="0015558E" w:rsidRDefault="0015558E" w:rsidP="0015558E">
      <w:pPr>
        <w:widowControl/>
        <w:spacing w:line="240" w:lineRule="auto"/>
        <w:ind w:firstLineChars="0" w:firstLine="0"/>
        <w:jc w:val="left"/>
        <w:rPr>
          <w:rFonts w:ascii="黑体" w:eastAsia="黑体" w:hAnsi="黑体"/>
          <w:b/>
          <w:sz w:val="32"/>
          <w:szCs w:val="32"/>
        </w:rPr>
        <w:sectPr w:rsidR="0015558E">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720"/>
          <w:docGrid w:type="lines" w:linePitch="312"/>
        </w:sectPr>
      </w:pPr>
    </w:p>
    <w:p w14:paraId="3A799241" w14:textId="77777777" w:rsidR="0015558E" w:rsidRPr="0016183A" w:rsidRDefault="0015558E" w:rsidP="0016183A">
      <w:pPr>
        <w:spacing w:line="240" w:lineRule="auto"/>
        <w:ind w:firstLineChars="0" w:firstLine="0"/>
        <w:jc w:val="center"/>
        <w:outlineLvl w:val="0"/>
        <w:rPr>
          <w:rFonts w:ascii="Times New Roman" w:hAnsi="Times New Roman"/>
          <w:b/>
          <w:bCs/>
          <w:sz w:val="32"/>
          <w:szCs w:val="32"/>
        </w:rPr>
      </w:pPr>
      <w:bookmarkStart w:id="2" w:name="_Toc144502525"/>
      <w:r w:rsidRPr="0016183A">
        <w:rPr>
          <w:rFonts w:ascii="Times New Roman" w:hAnsi="Times New Roman" w:hint="eastAsia"/>
          <w:b/>
          <w:bCs/>
          <w:sz w:val="32"/>
          <w:szCs w:val="32"/>
        </w:rPr>
        <w:lastRenderedPageBreak/>
        <w:t>摘</w:t>
      </w:r>
      <w:r w:rsidRPr="0016183A">
        <w:rPr>
          <w:rFonts w:ascii="Times New Roman" w:hAnsi="Times New Roman" w:hint="eastAsia"/>
          <w:b/>
          <w:bCs/>
          <w:sz w:val="32"/>
          <w:szCs w:val="32"/>
        </w:rPr>
        <w:t xml:space="preserve">  </w:t>
      </w:r>
      <w:r w:rsidRPr="0016183A">
        <w:rPr>
          <w:rFonts w:ascii="Times New Roman" w:hAnsi="Times New Roman" w:hint="eastAsia"/>
          <w:b/>
          <w:bCs/>
          <w:sz w:val="32"/>
          <w:szCs w:val="32"/>
        </w:rPr>
        <w:t>要</w:t>
      </w:r>
      <w:bookmarkEnd w:id="2"/>
    </w:p>
    <w:p w14:paraId="64EC9550" w14:textId="77777777" w:rsidR="0015558E" w:rsidRPr="0016183A" w:rsidRDefault="0015558E" w:rsidP="0015558E">
      <w:pPr>
        <w:ind w:firstLine="420"/>
        <w:rPr>
          <w:rFonts w:ascii="Times New Roman" w:hAnsi="Times New Roman"/>
          <w:sz w:val="21"/>
          <w:szCs w:val="22"/>
        </w:rPr>
      </w:pPr>
      <w:proofErr w:type="gramStart"/>
      <w:r w:rsidRPr="0016183A">
        <w:rPr>
          <w:rFonts w:ascii="Times New Roman" w:hAnsi="Times New Roman" w:hint="eastAsia"/>
          <w:sz w:val="21"/>
          <w:szCs w:val="22"/>
        </w:rPr>
        <w:t>半桥</w:t>
      </w:r>
      <w:proofErr w:type="gramEnd"/>
      <w:r w:rsidRPr="0016183A">
        <w:rPr>
          <w:rFonts w:ascii="Times New Roman" w:hAnsi="Times New Roman"/>
          <w:sz w:val="21"/>
          <w:szCs w:val="22"/>
        </w:rPr>
        <w:t>LLC</w:t>
      </w:r>
      <w:r w:rsidRPr="0016183A">
        <w:rPr>
          <w:rFonts w:ascii="Times New Roman" w:hAnsi="Times New Roman" w:hint="eastAsia"/>
          <w:sz w:val="21"/>
          <w:szCs w:val="22"/>
        </w:rPr>
        <w:t>变换器作为一种常见的电力电子变换器拓扑，在能量转换和电源管理方面具有重要应用。传统的控制方法如比例积分控制（</w:t>
      </w:r>
      <w:r w:rsidRPr="0016183A">
        <w:rPr>
          <w:rFonts w:ascii="Times New Roman" w:hAnsi="Times New Roman"/>
          <w:sz w:val="21"/>
          <w:szCs w:val="22"/>
        </w:rPr>
        <w:t>PI</w:t>
      </w:r>
      <w:r w:rsidRPr="0016183A">
        <w:rPr>
          <w:rFonts w:ascii="Times New Roman" w:hAnsi="Times New Roman" w:hint="eastAsia"/>
          <w:sz w:val="21"/>
          <w:szCs w:val="22"/>
        </w:rPr>
        <w:t>控制）</w:t>
      </w:r>
      <w:proofErr w:type="gramStart"/>
      <w:r w:rsidRPr="0016183A">
        <w:rPr>
          <w:rFonts w:ascii="Times New Roman" w:hAnsi="Times New Roman" w:hint="eastAsia"/>
          <w:sz w:val="21"/>
          <w:szCs w:val="22"/>
        </w:rPr>
        <w:t>在半桥</w:t>
      </w:r>
      <w:proofErr w:type="gramEnd"/>
      <w:r w:rsidRPr="0016183A">
        <w:rPr>
          <w:rFonts w:ascii="Times New Roman" w:hAnsi="Times New Roman"/>
          <w:sz w:val="21"/>
          <w:szCs w:val="22"/>
        </w:rPr>
        <w:t>LLC</w:t>
      </w:r>
      <w:r w:rsidRPr="0016183A">
        <w:rPr>
          <w:rFonts w:ascii="Times New Roman" w:hAnsi="Times New Roman" w:hint="eastAsia"/>
          <w:sz w:val="21"/>
          <w:szCs w:val="22"/>
        </w:rPr>
        <w:t>变换器中广泛应用，但在系统动态响应和</w:t>
      </w:r>
      <w:proofErr w:type="gramStart"/>
      <w:r w:rsidRPr="0016183A">
        <w:rPr>
          <w:rFonts w:ascii="Times New Roman" w:hAnsi="Times New Roman" w:hint="eastAsia"/>
          <w:sz w:val="21"/>
          <w:szCs w:val="22"/>
        </w:rPr>
        <w:t>抗扰性</w:t>
      </w:r>
      <w:proofErr w:type="gramEnd"/>
      <w:r w:rsidRPr="0016183A">
        <w:rPr>
          <w:rFonts w:ascii="Times New Roman" w:hAnsi="Times New Roman" w:hint="eastAsia"/>
          <w:sz w:val="21"/>
          <w:szCs w:val="22"/>
        </w:rPr>
        <w:t>方面存在局限。为了克服这些问题，本文提出了一种基于模型预测控制（</w:t>
      </w:r>
      <w:r w:rsidRPr="0016183A">
        <w:rPr>
          <w:rFonts w:ascii="Times New Roman" w:hAnsi="Times New Roman"/>
          <w:sz w:val="21"/>
          <w:szCs w:val="22"/>
        </w:rPr>
        <w:t>MPC</w:t>
      </w:r>
      <w:r w:rsidRPr="0016183A">
        <w:rPr>
          <w:rFonts w:ascii="Times New Roman" w:hAnsi="Times New Roman" w:hint="eastAsia"/>
          <w:sz w:val="21"/>
          <w:szCs w:val="22"/>
        </w:rPr>
        <w:t>）</w:t>
      </w:r>
      <w:proofErr w:type="gramStart"/>
      <w:r w:rsidRPr="0016183A">
        <w:rPr>
          <w:rFonts w:ascii="Times New Roman" w:hAnsi="Times New Roman" w:hint="eastAsia"/>
          <w:sz w:val="21"/>
          <w:szCs w:val="22"/>
        </w:rPr>
        <w:t>的半桥</w:t>
      </w:r>
      <w:proofErr w:type="gramEnd"/>
      <w:r w:rsidRPr="0016183A">
        <w:rPr>
          <w:rFonts w:ascii="Times New Roman" w:hAnsi="Times New Roman"/>
          <w:sz w:val="21"/>
          <w:szCs w:val="22"/>
        </w:rPr>
        <w:t>LLC</w:t>
      </w:r>
      <w:r w:rsidRPr="0016183A">
        <w:rPr>
          <w:rFonts w:ascii="Times New Roman" w:hAnsi="Times New Roman" w:hint="eastAsia"/>
          <w:sz w:val="21"/>
          <w:szCs w:val="22"/>
        </w:rPr>
        <w:t>变换器优化方法。通过</w:t>
      </w:r>
      <w:proofErr w:type="gramStart"/>
      <w:r w:rsidRPr="0016183A">
        <w:rPr>
          <w:rFonts w:ascii="Times New Roman" w:hAnsi="Times New Roman" w:hint="eastAsia"/>
          <w:sz w:val="21"/>
          <w:szCs w:val="22"/>
        </w:rPr>
        <w:t>建立半桥</w:t>
      </w:r>
      <w:proofErr w:type="gramEnd"/>
      <w:r w:rsidRPr="0016183A">
        <w:rPr>
          <w:rFonts w:ascii="Times New Roman" w:hAnsi="Times New Roman"/>
          <w:sz w:val="21"/>
          <w:szCs w:val="22"/>
        </w:rPr>
        <w:t>LLC</w:t>
      </w:r>
      <w:r w:rsidRPr="0016183A">
        <w:rPr>
          <w:rFonts w:ascii="Times New Roman" w:hAnsi="Times New Roman" w:hint="eastAsia"/>
          <w:sz w:val="21"/>
          <w:szCs w:val="22"/>
        </w:rPr>
        <w:t>变换器的数学模型、定义优化目标和约束条件，并应用</w:t>
      </w:r>
      <w:r w:rsidRPr="0016183A">
        <w:rPr>
          <w:rFonts w:ascii="Times New Roman" w:hAnsi="Times New Roman"/>
          <w:sz w:val="21"/>
          <w:szCs w:val="22"/>
        </w:rPr>
        <w:t>MPC</w:t>
      </w:r>
      <w:r w:rsidRPr="0016183A">
        <w:rPr>
          <w:rFonts w:ascii="Times New Roman" w:hAnsi="Times New Roman" w:hint="eastAsia"/>
          <w:sz w:val="21"/>
          <w:szCs w:val="22"/>
        </w:rPr>
        <w:t>算法进行优化控制，该方法能够提高系统的性能和鲁棒性。</w:t>
      </w:r>
    </w:p>
    <w:p w14:paraId="632905C3" w14:textId="77777777" w:rsidR="0015558E" w:rsidRDefault="0015558E" w:rsidP="0015558E">
      <w:pPr>
        <w:ind w:firstLine="482"/>
        <w:rPr>
          <w:b/>
        </w:rPr>
      </w:pPr>
      <w:r>
        <w:rPr>
          <w:b/>
        </w:rPr>
        <w:t xml:space="preserve"> </w:t>
      </w:r>
    </w:p>
    <w:p w14:paraId="37CEF2AA" w14:textId="77777777" w:rsidR="0015558E" w:rsidRPr="0016183A" w:rsidRDefault="0015558E" w:rsidP="0015558E">
      <w:pPr>
        <w:ind w:firstLine="482"/>
        <w:rPr>
          <w:rFonts w:ascii="Times New Roman" w:hAnsi="Times New Roman"/>
          <w:kern w:val="44"/>
          <w:sz w:val="21"/>
        </w:rPr>
      </w:pPr>
      <w:r w:rsidRPr="0016183A">
        <w:rPr>
          <w:rFonts w:ascii="Times New Roman" w:hAnsi="Times New Roman" w:hint="eastAsia"/>
          <w:b/>
          <w:bCs/>
          <w:szCs w:val="32"/>
        </w:rPr>
        <w:t>关键词：</w:t>
      </w:r>
      <w:proofErr w:type="gramStart"/>
      <w:r w:rsidRPr="0016183A">
        <w:rPr>
          <w:rFonts w:ascii="Times New Roman" w:hAnsi="Times New Roman" w:hint="eastAsia"/>
          <w:kern w:val="44"/>
          <w:sz w:val="21"/>
        </w:rPr>
        <w:t>半桥</w:t>
      </w:r>
      <w:proofErr w:type="gramEnd"/>
      <w:r w:rsidRPr="0016183A">
        <w:rPr>
          <w:rFonts w:ascii="Times New Roman" w:hAnsi="Times New Roman"/>
          <w:kern w:val="44"/>
          <w:sz w:val="21"/>
        </w:rPr>
        <w:t>LLC</w:t>
      </w:r>
      <w:r w:rsidRPr="0016183A">
        <w:rPr>
          <w:rFonts w:ascii="Times New Roman" w:hAnsi="Times New Roman" w:hint="eastAsia"/>
          <w:kern w:val="44"/>
          <w:sz w:val="21"/>
        </w:rPr>
        <w:t>变换器、模型预测控制、优化、动态响应、</w:t>
      </w:r>
      <w:proofErr w:type="gramStart"/>
      <w:r w:rsidRPr="0016183A">
        <w:rPr>
          <w:rFonts w:ascii="Times New Roman" w:hAnsi="Times New Roman" w:hint="eastAsia"/>
          <w:kern w:val="44"/>
          <w:sz w:val="21"/>
        </w:rPr>
        <w:t>抗扰性</w:t>
      </w:r>
      <w:proofErr w:type="gramEnd"/>
    </w:p>
    <w:p w14:paraId="19404205" w14:textId="77777777" w:rsidR="0015558E" w:rsidRDefault="0015558E" w:rsidP="0015558E">
      <w:pPr>
        <w:ind w:firstLine="480"/>
      </w:pPr>
      <w:r>
        <w:t xml:space="preserve"> </w:t>
      </w:r>
    </w:p>
    <w:p w14:paraId="5131809F" w14:textId="77777777" w:rsidR="0015558E" w:rsidRDefault="0015558E" w:rsidP="0015558E">
      <w:pPr>
        <w:ind w:firstLine="480"/>
      </w:pPr>
      <w:r>
        <w:t xml:space="preserve"> </w:t>
      </w:r>
    </w:p>
    <w:p w14:paraId="7320468D" w14:textId="77777777" w:rsidR="0015558E" w:rsidRDefault="0015558E" w:rsidP="0015558E">
      <w:pPr>
        <w:ind w:firstLine="480"/>
      </w:pPr>
      <w:r>
        <w:t xml:space="preserve"> </w:t>
      </w:r>
    </w:p>
    <w:p w14:paraId="383F738D" w14:textId="77777777" w:rsidR="0015558E" w:rsidRDefault="0015558E" w:rsidP="0015558E">
      <w:pPr>
        <w:ind w:firstLine="480"/>
      </w:pPr>
      <w:r>
        <w:br w:type="page"/>
      </w:r>
    </w:p>
    <w:p w14:paraId="7540CA73" w14:textId="77777777" w:rsidR="0015558E" w:rsidRPr="0016183A" w:rsidRDefault="0015558E" w:rsidP="0016183A">
      <w:pPr>
        <w:spacing w:line="240" w:lineRule="auto"/>
        <w:ind w:firstLineChars="0" w:firstLine="0"/>
        <w:jc w:val="center"/>
        <w:outlineLvl w:val="0"/>
        <w:rPr>
          <w:rFonts w:ascii="Times New Roman" w:hAnsi="Times New Roman"/>
          <w:bCs/>
          <w:sz w:val="32"/>
          <w:szCs w:val="32"/>
        </w:rPr>
      </w:pPr>
      <w:bookmarkStart w:id="3" w:name="_Toc144502526"/>
      <w:r w:rsidRPr="0016183A">
        <w:rPr>
          <w:rFonts w:ascii="Times New Roman" w:hAnsi="Times New Roman" w:hint="eastAsia"/>
          <w:bCs/>
          <w:sz w:val="32"/>
          <w:szCs w:val="32"/>
        </w:rPr>
        <w:lastRenderedPageBreak/>
        <w:t>Abstract</w:t>
      </w:r>
      <w:bookmarkEnd w:id="3"/>
    </w:p>
    <w:p w14:paraId="51A3A300" w14:textId="77777777" w:rsidR="0015558E" w:rsidRPr="0016183A" w:rsidRDefault="0015558E" w:rsidP="0016183A">
      <w:pPr>
        <w:pStyle w:val="a3"/>
        <w:ind w:firstLine="480"/>
        <w:jc w:val="both"/>
        <w:rPr>
          <w:rFonts w:ascii="Times New Roman" w:hAnsi="Times New Roman"/>
          <w:kern w:val="44"/>
        </w:rPr>
      </w:pPr>
      <w:r w:rsidRPr="0016183A">
        <w:rPr>
          <w:rFonts w:ascii="Times New Roman" w:hAnsi="Times New Roman"/>
          <w:kern w:val="44"/>
        </w:rPr>
        <w:t>As a common power electronic converter topology, half-bridge LLC converter has important applications in energy conversion and power management. Traditional control methods such as proportional integral control (PI control) are widely used in half-bridge LLC converters, but there are limitations in system dynamic response and immunity. To overcome these problems, a half-bridge LLC converter optimization method based on model predictive control (MPC) is proposed in this paper. By establishing the mathematical model of the half-bridge LLC converter, defining the optimization objectives and constraints, and applying MPC algorithm to optimize the control, the method can improve the performance and robustness of the system.</w:t>
      </w:r>
    </w:p>
    <w:p w14:paraId="0DB10F58" w14:textId="77777777" w:rsidR="0015558E" w:rsidRPr="0016183A" w:rsidRDefault="0015558E" w:rsidP="0016183A">
      <w:pPr>
        <w:pStyle w:val="a3"/>
        <w:ind w:firstLine="482"/>
        <w:rPr>
          <w:rFonts w:ascii="Times New Roman" w:hAnsi="Times New Roman"/>
          <w:kern w:val="44"/>
        </w:rPr>
      </w:pPr>
      <w:r w:rsidRPr="0016183A">
        <w:rPr>
          <w:rFonts w:ascii="Times New Roman" w:hAnsi="Times New Roman"/>
          <w:b/>
          <w:bCs/>
          <w:kern w:val="44"/>
          <w:szCs w:val="32"/>
        </w:rPr>
        <w:t>Key words:</w:t>
      </w:r>
      <w:r>
        <w:rPr>
          <w:rFonts w:ascii="Times New Roman" w:eastAsia="Segoe UI" w:hAnsi="Times New Roman"/>
          <w:b/>
          <w:color w:val="2A2B2E"/>
        </w:rPr>
        <w:t xml:space="preserve"> </w:t>
      </w:r>
      <w:r>
        <w:rPr>
          <w:rFonts w:ascii="Times New Roman" w:eastAsia="Segoe UI" w:hAnsi="Times New Roman"/>
          <w:color w:val="2A2B2E"/>
        </w:rPr>
        <w:t xml:space="preserve"> </w:t>
      </w:r>
      <w:r w:rsidRPr="0016183A">
        <w:rPr>
          <w:rFonts w:ascii="Times New Roman" w:hAnsi="Times New Roman"/>
          <w:kern w:val="44"/>
        </w:rPr>
        <w:t>Half-bridge LLC converter, model predictive control, optimization, dynamic response, immunity</w:t>
      </w:r>
    </w:p>
    <w:p w14:paraId="30EFF58C" w14:textId="77777777" w:rsidR="0016183A" w:rsidRDefault="0016183A" w:rsidP="0015558E">
      <w:pPr>
        <w:widowControl/>
        <w:spacing w:line="240" w:lineRule="auto"/>
        <w:ind w:firstLineChars="0" w:firstLine="0"/>
        <w:jc w:val="left"/>
        <w:sectPr w:rsidR="0016183A">
          <w:pgSz w:w="11906" w:h="16838"/>
          <w:pgMar w:top="1440" w:right="1800" w:bottom="1440" w:left="1800" w:header="851" w:footer="992" w:gutter="0"/>
          <w:cols w:space="720"/>
          <w:docGrid w:type="lines" w:linePitch="312"/>
        </w:sectPr>
      </w:pPr>
    </w:p>
    <w:p w14:paraId="10D2D22D" w14:textId="77777777" w:rsidR="0015558E" w:rsidRDefault="0016183A" w:rsidP="0016183A">
      <w:pPr>
        <w:pStyle w:val="1"/>
        <w:keepNext/>
        <w:spacing w:before="0" w:after="0" w:line="300" w:lineRule="auto"/>
        <w:ind w:firstLineChars="0" w:firstLine="0"/>
        <w:jc w:val="center"/>
        <w:rPr>
          <w:rFonts w:ascii="Times New Roman" w:eastAsia="黑体" w:hAnsi="Times New Roman" w:cs="Times New Roman"/>
          <w:b w:val="0"/>
          <w:bCs w:val="0"/>
          <w:kern w:val="2"/>
        </w:rPr>
      </w:pPr>
      <w:bookmarkStart w:id="4" w:name="_Toc144502527"/>
      <w:r w:rsidRPr="0016183A">
        <w:rPr>
          <w:rFonts w:ascii="Times New Roman" w:eastAsia="黑体" w:hAnsi="Times New Roman" w:cs="Times New Roman" w:hint="eastAsia"/>
          <w:b w:val="0"/>
          <w:bCs w:val="0"/>
          <w:kern w:val="2"/>
        </w:rPr>
        <w:lastRenderedPageBreak/>
        <w:t>目</w:t>
      </w:r>
      <w:r>
        <w:rPr>
          <w:rFonts w:ascii="Times New Roman" w:eastAsia="黑体" w:hAnsi="Times New Roman" w:cs="Times New Roman" w:hint="eastAsia"/>
          <w:b w:val="0"/>
          <w:bCs w:val="0"/>
          <w:kern w:val="2"/>
        </w:rPr>
        <w:t xml:space="preserve"> </w:t>
      </w:r>
      <w:r>
        <w:rPr>
          <w:rFonts w:ascii="Times New Roman" w:eastAsia="黑体" w:hAnsi="Times New Roman" w:cs="Times New Roman"/>
          <w:b w:val="0"/>
          <w:bCs w:val="0"/>
          <w:kern w:val="2"/>
        </w:rPr>
        <w:t xml:space="preserve"> </w:t>
      </w:r>
      <w:r w:rsidRPr="0016183A">
        <w:rPr>
          <w:rFonts w:ascii="Times New Roman" w:eastAsia="黑体" w:hAnsi="Times New Roman" w:cs="Times New Roman" w:hint="eastAsia"/>
          <w:b w:val="0"/>
          <w:bCs w:val="0"/>
          <w:kern w:val="2"/>
        </w:rPr>
        <w:t>录</w:t>
      </w:r>
      <w:bookmarkEnd w:id="4"/>
    </w:p>
    <w:p w14:paraId="5B7EDBD8" w14:textId="7C6F7FEE" w:rsidR="0016183A" w:rsidRDefault="0016183A" w:rsidP="0016183A">
      <w:pPr>
        <w:pStyle w:val="TOC10"/>
        <w:tabs>
          <w:tab w:val="right" w:leader="dot" w:pos="8296"/>
        </w:tabs>
        <w:ind w:firstLineChars="0" w:firstLine="0"/>
        <w:rPr>
          <w:rFonts w:asciiTheme="minorHAnsi" w:eastAsiaTheme="minorEastAsia" w:hAnsiTheme="minorHAnsi"/>
          <w:noProof/>
          <w:sz w:val="21"/>
          <w14:ligatures w14:val="standardContextual"/>
        </w:rPr>
      </w:pPr>
      <w:r>
        <w:fldChar w:fldCharType="begin"/>
      </w:r>
      <w:r>
        <w:instrText xml:space="preserve"> </w:instrText>
      </w:r>
      <w:r>
        <w:rPr>
          <w:rFonts w:hint="eastAsia"/>
        </w:rPr>
        <w:instrText>TOC \o "1-3" \h \z \u</w:instrText>
      </w:r>
      <w:r>
        <w:instrText xml:space="preserve"> </w:instrText>
      </w:r>
      <w:r>
        <w:fldChar w:fldCharType="separate"/>
      </w:r>
    </w:p>
    <w:p w14:paraId="2CC4C729" w14:textId="766D1F6B" w:rsidR="0016183A" w:rsidRDefault="00000000">
      <w:pPr>
        <w:pStyle w:val="TOC10"/>
        <w:tabs>
          <w:tab w:val="right" w:leader="dot" w:pos="8296"/>
        </w:tabs>
        <w:ind w:firstLine="560"/>
        <w:rPr>
          <w:rFonts w:asciiTheme="minorHAnsi" w:eastAsiaTheme="minorEastAsia" w:hAnsiTheme="minorHAnsi"/>
          <w:noProof/>
          <w:sz w:val="21"/>
          <w14:ligatures w14:val="standardContextual"/>
        </w:rPr>
      </w:pPr>
      <w:hyperlink w:anchor="_Toc144502528" w:history="1">
        <w:r w:rsidR="0016183A" w:rsidRPr="00E27FF5">
          <w:rPr>
            <w:rStyle w:val="aa"/>
            <w:noProof/>
          </w:rPr>
          <w:t>一、引言</w:t>
        </w:r>
        <w:r w:rsidR="0016183A">
          <w:rPr>
            <w:noProof/>
            <w:webHidden/>
          </w:rPr>
          <w:tab/>
        </w:r>
        <w:r w:rsidR="0016183A">
          <w:rPr>
            <w:noProof/>
            <w:webHidden/>
          </w:rPr>
          <w:fldChar w:fldCharType="begin"/>
        </w:r>
        <w:r w:rsidR="0016183A">
          <w:rPr>
            <w:noProof/>
            <w:webHidden/>
          </w:rPr>
          <w:instrText xml:space="preserve"> PAGEREF _Toc144502528 \h </w:instrText>
        </w:r>
        <w:r w:rsidR="0016183A">
          <w:rPr>
            <w:noProof/>
            <w:webHidden/>
          </w:rPr>
        </w:r>
        <w:r w:rsidR="0016183A">
          <w:rPr>
            <w:noProof/>
            <w:webHidden/>
          </w:rPr>
          <w:fldChar w:fldCharType="separate"/>
        </w:r>
        <w:r w:rsidR="0016183A">
          <w:rPr>
            <w:noProof/>
            <w:webHidden/>
          </w:rPr>
          <w:t>5</w:t>
        </w:r>
        <w:r w:rsidR="0016183A">
          <w:rPr>
            <w:noProof/>
            <w:webHidden/>
          </w:rPr>
          <w:fldChar w:fldCharType="end"/>
        </w:r>
      </w:hyperlink>
    </w:p>
    <w:p w14:paraId="141933A2" w14:textId="78D8D1A6" w:rsidR="0016183A" w:rsidRDefault="00000000">
      <w:pPr>
        <w:pStyle w:val="TOC10"/>
        <w:tabs>
          <w:tab w:val="right" w:leader="dot" w:pos="8296"/>
        </w:tabs>
        <w:ind w:firstLine="560"/>
        <w:rPr>
          <w:rFonts w:asciiTheme="minorHAnsi" w:eastAsiaTheme="minorEastAsia" w:hAnsiTheme="minorHAnsi"/>
          <w:noProof/>
          <w:sz w:val="21"/>
          <w14:ligatures w14:val="standardContextual"/>
        </w:rPr>
      </w:pPr>
      <w:hyperlink w:anchor="_Toc144502529" w:history="1">
        <w:r w:rsidR="0016183A" w:rsidRPr="00E27FF5">
          <w:rPr>
            <w:rStyle w:val="aa"/>
            <w:noProof/>
          </w:rPr>
          <w:t>二、半桥</w:t>
        </w:r>
        <w:r w:rsidR="0016183A" w:rsidRPr="00E27FF5">
          <w:rPr>
            <w:rStyle w:val="aa"/>
            <w:noProof/>
          </w:rPr>
          <w:t>LLC</w:t>
        </w:r>
        <w:r w:rsidR="0016183A" w:rsidRPr="00E27FF5">
          <w:rPr>
            <w:rStyle w:val="aa"/>
            <w:noProof/>
          </w:rPr>
          <w:t>变换器的工作原理</w:t>
        </w:r>
        <w:r w:rsidR="0016183A">
          <w:rPr>
            <w:noProof/>
            <w:webHidden/>
          </w:rPr>
          <w:tab/>
        </w:r>
        <w:r w:rsidR="0016183A">
          <w:rPr>
            <w:noProof/>
            <w:webHidden/>
          </w:rPr>
          <w:fldChar w:fldCharType="begin"/>
        </w:r>
        <w:r w:rsidR="0016183A">
          <w:rPr>
            <w:noProof/>
            <w:webHidden/>
          </w:rPr>
          <w:instrText xml:space="preserve"> PAGEREF _Toc144502529 \h </w:instrText>
        </w:r>
        <w:r w:rsidR="0016183A">
          <w:rPr>
            <w:noProof/>
            <w:webHidden/>
          </w:rPr>
        </w:r>
        <w:r w:rsidR="0016183A">
          <w:rPr>
            <w:noProof/>
            <w:webHidden/>
          </w:rPr>
          <w:fldChar w:fldCharType="separate"/>
        </w:r>
        <w:r w:rsidR="0016183A">
          <w:rPr>
            <w:noProof/>
            <w:webHidden/>
          </w:rPr>
          <w:t>5</w:t>
        </w:r>
        <w:r w:rsidR="0016183A">
          <w:rPr>
            <w:noProof/>
            <w:webHidden/>
          </w:rPr>
          <w:fldChar w:fldCharType="end"/>
        </w:r>
      </w:hyperlink>
    </w:p>
    <w:p w14:paraId="25DE891F" w14:textId="00063F8F" w:rsidR="0016183A" w:rsidRDefault="00000000">
      <w:pPr>
        <w:pStyle w:val="TOC3"/>
        <w:tabs>
          <w:tab w:val="right" w:leader="dot" w:pos="8296"/>
        </w:tabs>
        <w:ind w:left="960" w:firstLine="480"/>
        <w:rPr>
          <w:noProof/>
        </w:rPr>
      </w:pPr>
      <w:hyperlink w:anchor="_Toc144502530" w:history="1">
        <w:r w:rsidR="0016183A" w:rsidRPr="00E27FF5">
          <w:rPr>
            <w:rStyle w:val="aa"/>
            <w:noProof/>
          </w:rPr>
          <w:t>2.1</w:t>
        </w:r>
        <w:r w:rsidR="0016183A" w:rsidRPr="00E27FF5">
          <w:rPr>
            <w:rStyle w:val="aa"/>
            <w:noProof/>
          </w:rPr>
          <w:t>结构介绍</w:t>
        </w:r>
        <w:r w:rsidR="0016183A">
          <w:rPr>
            <w:noProof/>
            <w:webHidden/>
          </w:rPr>
          <w:tab/>
        </w:r>
        <w:r w:rsidR="0016183A">
          <w:rPr>
            <w:noProof/>
            <w:webHidden/>
          </w:rPr>
          <w:fldChar w:fldCharType="begin"/>
        </w:r>
        <w:r w:rsidR="0016183A">
          <w:rPr>
            <w:noProof/>
            <w:webHidden/>
          </w:rPr>
          <w:instrText xml:space="preserve"> PAGEREF _Toc144502530 \h </w:instrText>
        </w:r>
        <w:r w:rsidR="0016183A">
          <w:rPr>
            <w:noProof/>
            <w:webHidden/>
          </w:rPr>
        </w:r>
        <w:r w:rsidR="0016183A">
          <w:rPr>
            <w:noProof/>
            <w:webHidden/>
          </w:rPr>
          <w:fldChar w:fldCharType="separate"/>
        </w:r>
        <w:r w:rsidR="0016183A">
          <w:rPr>
            <w:noProof/>
            <w:webHidden/>
          </w:rPr>
          <w:t>6</w:t>
        </w:r>
        <w:r w:rsidR="0016183A">
          <w:rPr>
            <w:noProof/>
            <w:webHidden/>
          </w:rPr>
          <w:fldChar w:fldCharType="end"/>
        </w:r>
      </w:hyperlink>
    </w:p>
    <w:p w14:paraId="653F37BC" w14:textId="6D2B509C" w:rsidR="0016183A" w:rsidRDefault="00000000">
      <w:pPr>
        <w:pStyle w:val="TOC3"/>
        <w:tabs>
          <w:tab w:val="right" w:leader="dot" w:pos="8296"/>
        </w:tabs>
        <w:ind w:left="960" w:firstLine="480"/>
        <w:rPr>
          <w:noProof/>
        </w:rPr>
      </w:pPr>
      <w:hyperlink w:anchor="_Toc144502531" w:history="1">
        <w:r w:rsidR="0016183A" w:rsidRPr="00E27FF5">
          <w:rPr>
            <w:rStyle w:val="aa"/>
            <w:noProof/>
          </w:rPr>
          <w:t>2.1.1</w:t>
        </w:r>
        <w:r w:rsidR="0016183A" w:rsidRPr="00E27FF5">
          <w:rPr>
            <w:rStyle w:val="aa"/>
            <w:noProof/>
          </w:rPr>
          <w:t>半桥电路</w:t>
        </w:r>
        <w:r w:rsidR="0016183A">
          <w:rPr>
            <w:noProof/>
            <w:webHidden/>
          </w:rPr>
          <w:tab/>
        </w:r>
        <w:r w:rsidR="0016183A">
          <w:rPr>
            <w:noProof/>
            <w:webHidden/>
          </w:rPr>
          <w:fldChar w:fldCharType="begin"/>
        </w:r>
        <w:r w:rsidR="0016183A">
          <w:rPr>
            <w:noProof/>
            <w:webHidden/>
          </w:rPr>
          <w:instrText xml:space="preserve"> PAGEREF _Toc144502531 \h </w:instrText>
        </w:r>
        <w:r w:rsidR="0016183A">
          <w:rPr>
            <w:noProof/>
            <w:webHidden/>
          </w:rPr>
        </w:r>
        <w:r w:rsidR="0016183A">
          <w:rPr>
            <w:noProof/>
            <w:webHidden/>
          </w:rPr>
          <w:fldChar w:fldCharType="separate"/>
        </w:r>
        <w:r w:rsidR="0016183A">
          <w:rPr>
            <w:noProof/>
            <w:webHidden/>
          </w:rPr>
          <w:t>6</w:t>
        </w:r>
        <w:r w:rsidR="0016183A">
          <w:rPr>
            <w:noProof/>
            <w:webHidden/>
          </w:rPr>
          <w:fldChar w:fldCharType="end"/>
        </w:r>
      </w:hyperlink>
    </w:p>
    <w:p w14:paraId="454A2075" w14:textId="11201B44" w:rsidR="0016183A" w:rsidRDefault="00000000">
      <w:pPr>
        <w:pStyle w:val="TOC3"/>
        <w:tabs>
          <w:tab w:val="right" w:leader="dot" w:pos="8296"/>
        </w:tabs>
        <w:ind w:left="960" w:firstLine="480"/>
        <w:rPr>
          <w:noProof/>
        </w:rPr>
      </w:pPr>
      <w:hyperlink w:anchor="_Toc144502532" w:history="1">
        <w:r w:rsidR="0016183A" w:rsidRPr="00E27FF5">
          <w:rPr>
            <w:rStyle w:val="aa"/>
            <w:noProof/>
          </w:rPr>
          <w:t>2.1.2 LLC</w:t>
        </w:r>
        <w:r w:rsidR="0016183A" w:rsidRPr="00E27FF5">
          <w:rPr>
            <w:rStyle w:val="aa"/>
            <w:rFonts w:ascii="宋体" w:hAnsi="宋体"/>
            <w:noProof/>
          </w:rPr>
          <w:t>谐振电路</w:t>
        </w:r>
        <w:r w:rsidR="0016183A">
          <w:rPr>
            <w:noProof/>
            <w:webHidden/>
          </w:rPr>
          <w:tab/>
        </w:r>
        <w:r w:rsidR="0016183A">
          <w:rPr>
            <w:noProof/>
            <w:webHidden/>
          </w:rPr>
          <w:fldChar w:fldCharType="begin"/>
        </w:r>
        <w:r w:rsidR="0016183A">
          <w:rPr>
            <w:noProof/>
            <w:webHidden/>
          </w:rPr>
          <w:instrText xml:space="preserve"> PAGEREF _Toc144502532 \h </w:instrText>
        </w:r>
        <w:r w:rsidR="0016183A">
          <w:rPr>
            <w:noProof/>
            <w:webHidden/>
          </w:rPr>
        </w:r>
        <w:r w:rsidR="0016183A">
          <w:rPr>
            <w:noProof/>
            <w:webHidden/>
          </w:rPr>
          <w:fldChar w:fldCharType="separate"/>
        </w:r>
        <w:r w:rsidR="0016183A">
          <w:rPr>
            <w:noProof/>
            <w:webHidden/>
          </w:rPr>
          <w:t>6</w:t>
        </w:r>
        <w:r w:rsidR="0016183A">
          <w:rPr>
            <w:noProof/>
            <w:webHidden/>
          </w:rPr>
          <w:fldChar w:fldCharType="end"/>
        </w:r>
      </w:hyperlink>
    </w:p>
    <w:p w14:paraId="47CBF754" w14:textId="127FDE3D" w:rsidR="0016183A" w:rsidRDefault="00000000">
      <w:pPr>
        <w:pStyle w:val="TOC3"/>
        <w:tabs>
          <w:tab w:val="right" w:leader="dot" w:pos="8296"/>
        </w:tabs>
        <w:ind w:left="960" w:firstLine="480"/>
        <w:rPr>
          <w:noProof/>
        </w:rPr>
      </w:pPr>
      <w:hyperlink w:anchor="_Toc144502533" w:history="1">
        <w:r w:rsidR="0016183A" w:rsidRPr="00E27FF5">
          <w:rPr>
            <w:rStyle w:val="aa"/>
            <w:noProof/>
          </w:rPr>
          <w:t xml:space="preserve">2.1.3 </w:t>
        </w:r>
        <w:r w:rsidR="0016183A" w:rsidRPr="00E27FF5">
          <w:rPr>
            <w:rStyle w:val="aa"/>
            <w:rFonts w:ascii="宋体" w:hAnsi="宋体"/>
            <w:noProof/>
          </w:rPr>
          <w:t>输出滤波电路</w:t>
        </w:r>
        <w:r w:rsidR="0016183A">
          <w:rPr>
            <w:noProof/>
            <w:webHidden/>
          </w:rPr>
          <w:tab/>
        </w:r>
        <w:r w:rsidR="0016183A">
          <w:rPr>
            <w:noProof/>
            <w:webHidden/>
          </w:rPr>
          <w:fldChar w:fldCharType="begin"/>
        </w:r>
        <w:r w:rsidR="0016183A">
          <w:rPr>
            <w:noProof/>
            <w:webHidden/>
          </w:rPr>
          <w:instrText xml:space="preserve"> PAGEREF _Toc144502533 \h </w:instrText>
        </w:r>
        <w:r w:rsidR="0016183A">
          <w:rPr>
            <w:noProof/>
            <w:webHidden/>
          </w:rPr>
        </w:r>
        <w:r w:rsidR="0016183A">
          <w:rPr>
            <w:noProof/>
            <w:webHidden/>
          </w:rPr>
          <w:fldChar w:fldCharType="separate"/>
        </w:r>
        <w:r w:rsidR="0016183A">
          <w:rPr>
            <w:noProof/>
            <w:webHidden/>
          </w:rPr>
          <w:t>7</w:t>
        </w:r>
        <w:r w:rsidR="0016183A">
          <w:rPr>
            <w:noProof/>
            <w:webHidden/>
          </w:rPr>
          <w:fldChar w:fldCharType="end"/>
        </w:r>
      </w:hyperlink>
    </w:p>
    <w:p w14:paraId="76DC2EA6" w14:textId="22B85912" w:rsidR="0016183A" w:rsidRDefault="00000000">
      <w:pPr>
        <w:pStyle w:val="TOC2"/>
        <w:tabs>
          <w:tab w:val="right" w:leader="dot" w:pos="8296"/>
        </w:tabs>
        <w:ind w:left="480" w:firstLine="480"/>
        <w:rPr>
          <w:noProof/>
        </w:rPr>
      </w:pPr>
      <w:hyperlink w:anchor="_Toc144502534" w:history="1">
        <w:r w:rsidR="0016183A" w:rsidRPr="00E27FF5">
          <w:rPr>
            <w:rStyle w:val="aa"/>
            <w:noProof/>
          </w:rPr>
          <w:t>2.2 LLC</w:t>
        </w:r>
        <w:r w:rsidR="0016183A" w:rsidRPr="00E27FF5">
          <w:rPr>
            <w:rStyle w:val="aa"/>
            <w:noProof/>
          </w:rPr>
          <w:t>谐振变换器的三种工作模式</w:t>
        </w:r>
        <w:r w:rsidR="0016183A">
          <w:rPr>
            <w:noProof/>
            <w:webHidden/>
          </w:rPr>
          <w:tab/>
        </w:r>
        <w:r w:rsidR="0016183A">
          <w:rPr>
            <w:noProof/>
            <w:webHidden/>
          </w:rPr>
          <w:fldChar w:fldCharType="begin"/>
        </w:r>
        <w:r w:rsidR="0016183A">
          <w:rPr>
            <w:noProof/>
            <w:webHidden/>
          </w:rPr>
          <w:instrText xml:space="preserve"> PAGEREF _Toc144502534 \h </w:instrText>
        </w:r>
        <w:r w:rsidR="0016183A">
          <w:rPr>
            <w:noProof/>
            <w:webHidden/>
          </w:rPr>
        </w:r>
        <w:r w:rsidR="0016183A">
          <w:rPr>
            <w:noProof/>
            <w:webHidden/>
          </w:rPr>
          <w:fldChar w:fldCharType="separate"/>
        </w:r>
        <w:r w:rsidR="0016183A">
          <w:rPr>
            <w:noProof/>
            <w:webHidden/>
          </w:rPr>
          <w:t>7</w:t>
        </w:r>
        <w:r w:rsidR="0016183A">
          <w:rPr>
            <w:noProof/>
            <w:webHidden/>
          </w:rPr>
          <w:fldChar w:fldCharType="end"/>
        </w:r>
      </w:hyperlink>
    </w:p>
    <w:p w14:paraId="77F68E09" w14:textId="5B05BAFF" w:rsidR="0016183A" w:rsidRDefault="00000000">
      <w:pPr>
        <w:pStyle w:val="TOC2"/>
        <w:tabs>
          <w:tab w:val="right" w:leader="dot" w:pos="8296"/>
        </w:tabs>
        <w:ind w:left="480" w:firstLine="480"/>
        <w:rPr>
          <w:noProof/>
        </w:rPr>
      </w:pPr>
      <w:hyperlink w:anchor="_Toc144502535" w:history="1">
        <w:r w:rsidR="0016183A" w:rsidRPr="00E27FF5">
          <w:rPr>
            <w:rStyle w:val="aa"/>
            <w:noProof/>
          </w:rPr>
          <w:t>2.3</w:t>
        </w:r>
        <w:r w:rsidR="0016183A" w:rsidRPr="00E27FF5">
          <w:rPr>
            <w:rStyle w:val="aa"/>
            <w:noProof/>
          </w:rPr>
          <w:t>电路特点及其优缺点</w:t>
        </w:r>
        <w:r w:rsidR="0016183A">
          <w:rPr>
            <w:noProof/>
            <w:webHidden/>
          </w:rPr>
          <w:tab/>
        </w:r>
        <w:r w:rsidR="0016183A">
          <w:rPr>
            <w:noProof/>
            <w:webHidden/>
          </w:rPr>
          <w:fldChar w:fldCharType="begin"/>
        </w:r>
        <w:r w:rsidR="0016183A">
          <w:rPr>
            <w:noProof/>
            <w:webHidden/>
          </w:rPr>
          <w:instrText xml:space="preserve"> PAGEREF _Toc144502535 \h </w:instrText>
        </w:r>
        <w:r w:rsidR="0016183A">
          <w:rPr>
            <w:noProof/>
            <w:webHidden/>
          </w:rPr>
        </w:r>
        <w:r w:rsidR="0016183A">
          <w:rPr>
            <w:noProof/>
            <w:webHidden/>
          </w:rPr>
          <w:fldChar w:fldCharType="separate"/>
        </w:r>
        <w:r w:rsidR="0016183A">
          <w:rPr>
            <w:noProof/>
            <w:webHidden/>
          </w:rPr>
          <w:t>8</w:t>
        </w:r>
        <w:r w:rsidR="0016183A">
          <w:rPr>
            <w:noProof/>
            <w:webHidden/>
          </w:rPr>
          <w:fldChar w:fldCharType="end"/>
        </w:r>
      </w:hyperlink>
    </w:p>
    <w:p w14:paraId="48B3F9A9" w14:textId="01EC96A3" w:rsidR="0016183A" w:rsidRDefault="00000000">
      <w:pPr>
        <w:pStyle w:val="TOC3"/>
        <w:tabs>
          <w:tab w:val="right" w:leader="dot" w:pos="8296"/>
        </w:tabs>
        <w:ind w:left="960" w:firstLine="480"/>
        <w:rPr>
          <w:noProof/>
        </w:rPr>
      </w:pPr>
      <w:hyperlink w:anchor="_Toc144502536" w:history="1">
        <w:r w:rsidR="0016183A" w:rsidRPr="00E27FF5">
          <w:rPr>
            <w:rStyle w:val="aa"/>
            <w:noProof/>
          </w:rPr>
          <w:drawing>
            <wp:inline distT="0" distB="0" distL="0" distR="0" wp14:anchorId="03E91EEE" wp14:editId="21544A4F">
              <wp:extent cx="6350" cy="6350"/>
              <wp:effectExtent l="0" t="0" r="0" b="0"/>
              <wp:docPr id="1864358126" name="图片 1864358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16183A" w:rsidRPr="00E27FF5">
          <w:rPr>
            <w:rStyle w:val="aa"/>
            <w:noProof/>
          </w:rPr>
          <w:t>2.3.1</w:t>
        </w:r>
        <w:r w:rsidR="0016183A" w:rsidRPr="00E27FF5">
          <w:rPr>
            <w:rStyle w:val="aa"/>
            <w:rFonts w:ascii="宋体" w:hAnsi="宋体"/>
            <w:noProof/>
          </w:rPr>
          <w:t>电路特点</w:t>
        </w:r>
        <w:r w:rsidR="0016183A">
          <w:rPr>
            <w:noProof/>
            <w:webHidden/>
          </w:rPr>
          <w:tab/>
        </w:r>
        <w:r w:rsidR="0016183A">
          <w:rPr>
            <w:noProof/>
            <w:webHidden/>
          </w:rPr>
          <w:fldChar w:fldCharType="begin"/>
        </w:r>
        <w:r w:rsidR="0016183A">
          <w:rPr>
            <w:noProof/>
            <w:webHidden/>
          </w:rPr>
          <w:instrText xml:space="preserve"> PAGEREF _Toc144502536 \h </w:instrText>
        </w:r>
        <w:r w:rsidR="0016183A">
          <w:rPr>
            <w:noProof/>
            <w:webHidden/>
          </w:rPr>
        </w:r>
        <w:r w:rsidR="0016183A">
          <w:rPr>
            <w:noProof/>
            <w:webHidden/>
          </w:rPr>
          <w:fldChar w:fldCharType="separate"/>
        </w:r>
        <w:r w:rsidR="0016183A">
          <w:rPr>
            <w:noProof/>
            <w:webHidden/>
          </w:rPr>
          <w:t>8</w:t>
        </w:r>
        <w:r w:rsidR="0016183A">
          <w:rPr>
            <w:noProof/>
            <w:webHidden/>
          </w:rPr>
          <w:fldChar w:fldCharType="end"/>
        </w:r>
      </w:hyperlink>
    </w:p>
    <w:p w14:paraId="3B7DB51E" w14:textId="2D7EE9DF" w:rsidR="0016183A" w:rsidRDefault="00000000">
      <w:pPr>
        <w:pStyle w:val="TOC3"/>
        <w:tabs>
          <w:tab w:val="right" w:leader="dot" w:pos="8296"/>
        </w:tabs>
        <w:ind w:left="960" w:firstLine="480"/>
        <w:rPr>
          <w:noProof/>
        </w:rPr>
      </w:pPr>
      <w:hyperlink w:anchor="_Toc144502537" w:history="1">
        <w:r w:rsidR="0016183A" w:rsidRPr="00E27FF5">
          <w:rPr>
            <w:rStyle w:val="aa"/>
            <w:noProof/>
          </w:rPr>
          <w:t>2.3.2</w:t>
        </w:r>
        <w:r w:rsidR="0016183A" w:rsidRPr="00E27FF5">
          <w:rPr>
            <w:rStyle w:val="aa"/>
            <w:rFonts w:ascii="宋体" w:hAnsi="宋体"/>
            <w:noProof/>
          </w:rPr>
          <w:t>优缺点</w:t>
        </w:r>
        <w:r w:rsidR="0016183A">
          <w:rPr>
            <w:noProof/>
            <w:webHidden/>
          </w:rPr>
          <w:tab/>
        </w:r>
        <w:r w:rsidR="0016183A">
          <w:rPr>
            <w:noProof/>
            <w:webHidden/>
          </w:rPr>
          <w:fldChar w:fldCharType="begin"/>
        </w:r>
        <w:r w:rsidR="0016183A">
          <w:rPr>
            <w:noProof/>
            <w:webHidden/>
          </w:rPr>
          <w:instrText xml:space="preserve"> PAGEREF _Toc144502537 \h </w:instrText>
        </w:r>
        <w:r w:rsidR="0016183A">
          <w:rPr>
            <w:noProof/>
            <w:webHidden/>
          </w:rPr>
        </w:r>
        <w:r w:rsidR="0016183A">
          <w:rPr>
            <w:noProof/>
            <w:webHidden/>
          </w:rPr>
          <w:fldChar w:fldCharType="separate"/>
        </w:r>
        <w:r w:rsidR="0016183A">
          <w:rPr>
            <w:noProof/>
            <w:webHidden/>
          </w:rPr>
          <w:t>8</w:t>
        </w:r>
        <w:r w:rsidR="0016183A">
          <w:rPr>
            <w:noProof/>
            <w:webHidden/>
          </w:rPr>
          <w:fldChar w:fldCharType="end"/>
        </w:r>
      </w:hyperlink>
    </w:p>
    <w:p w14:paraId="609A08E0" w14:textId="73B7D8CF" w:rsidR="0016183A" w:rsidRDefault="00000000">
      <w:pPr>
        <w:pStyle w:val="TOC10"/>
        <w:tabs>
          <w:tab w:val="right" w:leader="dot" w:pos="8296"/>
        </w:tabs>
        <w:ind w:firstLine="560"/>
        <w:rPr>
          <w:rFonts w:asciiTheme="minorHAnsi" w:eastAsiaTheme="minorEastAsia" w:hAnsiTheme="minorHAnsi"/>
          <w:noProof/>
          <w:sz w:val="21"/>
          <w14:ligatures w14:val="standardContextual"/>
        </w:rPr>
      </w:pPr>
      <w:hyperlink w:anchor="_Toc144502538" w:history="1">
        <w:r w:rsidR="0016183A" w:rsidRPr="00E27FF5">
          <w:rPr>
            <w:rStyle w:val="aa"/>
            <w:noProof/>
          </w:rPr>
          <w:t>三、模型预测控制与普通控制方法</w:t>
        </w:r>
        <w:r w:rsidR="0016183A">
          <w:rPr>
            <w:noProof/>
            <w:webHidden/>
          </w:rPr>
          <w:tab/>
        </w:r>
        <w:r w:rsidR="0016183A">
          <w:rPr>
            <w:noProof/>
            <w:webHidden/>
          </w:rPr>
          <w:fldChar w:fldCharType="begin"/>
        </w:r>
        <w:r w:rsidR="0016183A">
          <w:rPr>
            <w:noProof/>
            <w:webHidden/>
          </w:rPr>
          <w:instrText xml:space="preserve"> PAGEREF _Toc144502538 \h </w:instrText>
        </w:r>
        <w:r w:rsidR="0016183A">
          <w:rPr>
            <w:noProof/>
            <w:webHidden/>
          </w:rPr>
        </w:r>
        <w:r w:rsidR="0016183A">
          <w:rPr>
            <w:noProof/>
            <w:webHidden/>
          </w:rPr>
          <w:fldChar w:fldCharType="separate"/>
        </w:r>
        <w:r w:rsidR="0016183A">
          <w:rPr>
            <w:noProof/>
            <w:webHidden/>
          </w:rPr>
          <w:t>9</w:t>
        </w:r>
        <w:r w:rsidR="0016183A">
          <w:rPr>
            <w:noProof/>
            <w:webHidden/>
          </w:rPr>
          <w:fldChar w:fldCharType="end"/>
        </w:r>
      </w:hyperlink>
    </w:p>
    <w:p w14:paraId="1053766F" w14:textId="0436A4DC" w:rsidR="0016183A" w:rsidRDefault="00000000">
      <w:pPr>
        <w:pStyle w:val="TOC2"/>
        <w:tabs>
          <w:tab w:val="right" w:leader="dot" w:pos="8296"/>
        </w:tabs>
        <w:ind w:left="480" w:firstLine="480"/>
        <w:rPr>
          <w:noProof/>
        </w:rPr>
      </w:pPr>
      <w:hyperlink w:anchor="_Toc144502539" w:history="1">
        <w:r w:rsidR="0016183A" w:rsidRPr="00E27FF5">
          <w:rPr>
            <w:rStyle w:val="aa"/>
            <w:rFonts w:cs="Arial"/>
            <w:noProof/>
          </w:rPr>
          <w:t>3.1</w:t>
        </w:r>
        <w:r w:rsidR="0016183A" w:rsidRPr="00E27FF5">
          <w:rPr>
            <w:rStyle w:val="aa"/>
            <w:noProof/>
          </w:rPr>
          <w:t>模型预测控制</w:t>
        </w:r>
        <w:r w:rsidR="0016183A">
          <w:rPr>
            <w:noProof/>
            <w:webHidden/>
          </w:rPr>
          <w:tab/>
        </w:r>
        <w:r w:rsidR="0016183A">
          <w:rPr>
            <w:noProof/>
            <w:webHidden/>
          </w:rPr>
          <w:fldChar w:fldCharType="begin"/>
        </w:r>
        <w:r w:rsidR="0016183A">
          <w:rPr>
            <w:noProof/>
            <w:webHidden/>
          </w:rPr>
          <w:instrText xml:space="preserve"> PAGEREF _Toc144502539 \h </w:instrText>
        </w:r>
        <w:r w:rsidR="0016183A">
          <w:rPr>
            <w:noProof/>
            <w:webHidden/>
          </w:rPr>
        </w:r>
        <w:r w:rsidR="0016183A">
          <w:rPr>
            <w:noProof/>
            <w:webHidden/>
          </w:rPr>
          <w:fldChar w:fldCharType="separate"/>
        </w:r>
        <w:r w:rsidR="0016183A">
          <w:rPr>
            <w:noProof/>
            <w:webHidden/>
          </w:rPr>
          <w:t>9</w:t>
        </w:r>
        <w:r w:rsidR="0016183A">
          <w:rPr>
            <w:noProof/>
            <w:webHidden/>
          </w:rPr>
          <w:fldChar w:fldCharType="end"/>
        </w:r>
      </w:hyperlink>
    </w:p>
    <w:p w14:paraId="6CF339DE" w14:textId="17247942" w:rsidR="0016183A" w:rsidRDefault="00000000">
      <w:pPr>
        <w:pStyle w:val="TOC3"/>
        <w:tabs>
          <w:tab w:val="right" w:leader="dot" w:pos="8296"/>
        </w:tabs>
        <w:ind w:left="960" w:firstLine="480"/>
        <w:rPr>
          <w:noProof/>
        </w:rPr>
      </w:pPr>
      <w:hyperlink w:anchor="_Toc144502540" w:history="1">
        <w:r w:rsidR="0016183A" w:rsidRPr="00E27FF5">
          <w:rPr>
            <w:rStyle w:val="aa"/>
            <w:rFonts w:cs="Calibri"/>
            <w:noProof/>
          </w:rPr>
          <w:t>3</w:t>
        </w:r>
        <w:r w:rsidR="0016183A" w:rsidRPr="00E27FF5">
          <w:rPr>
            <w:rStyle w:val="aa"/>
            <w:noProof/>
          </w:rPr>
          <w:t xml:space="preserve">.1 </w:t>
        </w:r>
        <w:r w:rsidR="0016183A" w:rsidRPr="00E27FF5">
          <w:rPr>
            <w:rStyle w:val="aa"/>
            <w:rFonts w:cs="Calibri"/>
            <w:noProof/>
          </w:rPr>
          <w:t>.1</w:t>
        </w:r>
        <w:r w:rsidR="0016183A" w:rsidRPr="00E27FF5">
          <w:rPr>
            <w:rStyle w:val="aa"/>
            <w:rFonts w:ascii="宋体" w:hAnsi="宋体"/>
            <w:noProof/>
          </w:rPr>
          <w:t>选取预测模型</w:t>
        </w:r>
        <w:r w:rsidR="0016183A">
          <w:rPr>
            <w:noProof/>
            <w:webHidden/>
          </w:rPr>
          <w:tab/>
        </w:r>
        <w:r w:rsidR="0016183A">
          <w:rPr>
            <w:noProof/>
            <w:webHidden/>
          </w:rPr>
          <w:fldChar w:fldCharType="begin"/>
        </w:r>
        <w:r w:rsidR="0016183A">
          <w:rPr>
            <w:noProof/>
            <w:webHidden/>
          </w:rPr>
          <w:instrText xml:space="preserve"> PAGEREF _Toc144502540 \h </w:instrText>
        </w:r>
        <w:r w:rsidR="0016183A">
          <w:rPr>
            <w:noProof/>
            <w:webHidden/>
          </w:rPr>
        </w:r>
        <w:r w:rsidR="0016183A">
          <w:rPr>
            <w:noProof/>
            <w:webHidden/>
          </w:rPr>
          <w:fldChar w:fldCharType="separate"/>
        </w:r>
        <w:r w:rsidR="0016183A">
          <w:rPr>
            <w:noProof/>
            <w:webHidden/>
          </w:rPr>
          <w:t>9</w:t>
        </w:r>
        <w:r w:rsidR="0016183A">
          <w:rPr>
            <w:noProof/>
            <w:webHidden/>
          </w:rPr>
          <w:fldChar w:fldCharType="end"/>
        </w:r>
      </w:hyperlink>
    </w:p>
    <w:p w14:paraId="49FFE6AB" w14:textId="6E785789" w:rsidR="0016183A" w:rsidRDefault="00000000">
      <w:pPr>
        <w:pStyle w:val="TOC3"/>
        <w:tabs>
          <w:tab w:val="right" w:leader="dot" w:pos="8296"/>
        </w:tabs>
        <w:ind w:left="960" w:firstLine="480"/>
        <w:rPr>
          <w:noProof/>
        </w:rPr>
      </w:pPr>
      <w:hyperlink w:anchor="_Toc144502541" w:history="1">
        <w:r w:rsidR="0016183A" w:rsidRPr="00E27FF5">
          <w:rPr>
            <w:rStyle w:val="aa"/>
            <w:rFonts w:cs="Calibri"/>
            <w:noProof/>
          </w:rPr>
          <w:t>3.1.2</w:t>
        </w:r>
        <w:r w:rsidR="0016183A" w:rsidRPr="00E27FF5">
          <w:rPr>
            <w:rStyle w:val="aa"/>
            <w:noProof/>
          </w:rPr>
          <w:t>构造最小代价函数</w:t>
        </w:r>
        <w:r w:rsidR="0016183A">
          <w:rPr>
            <w:noProof/>
            <w:webHidden/>
          </w:rPr>
          <w:tab/>
        </w:r>
        <w:r w:rsidR="0016183A">
          <w:rPr>
            <w:noProof/>
            <w:webHidden/>
          </w:rPr>
          <w:fldChar w:fldCharType="begin"/>
        </w:r>
        <w:r w:rsidR="0016183A">
          <w:rPr>
            <w:noProof/>
            <w:webHidden/>
          </w:rPr>
          <w:instrText xml:space="preserve"> PAGEREF _Toc144502541 \h </w:instrText>
        </w:r>
        <w:r w:rsidR="0016183A">
          <w:rPr>
            <w:noProof/>
            <w:webHidden/>
          </w:rPr>
        </w:r>
        <w:r w:rsidR="0016183A">
          <w:rPr>
            <w:noProof/>
            <w:webHidden/>
          </w:rPr>
          <w:fldChar w:fldCharType="separate"/>
        </w:r>
        <w:r w:rsidR="0016183A">
          <w:rPr>
            <w:noProof/>
            <w:webHidden/>
          </w:rPr>
          <w:t>9</w:t>
        </w:r>
        <w:r w:rsidR="0016183A">
          <w:rPr>
            <w:noProof/>
            <w:webHidden/>
          </w:rPr>
          <w:fldChar w:fldCharType="end"/>
        </w:r>
      </w:hyperlink>
    </w:p>
    <w:p w14:paraId="7941130C" w14:textId="7AABC6E7" w:rsidR="0016183A" w:rsidRDefault="00000000">
      <w:pPr>
        <w:pStyle w:val="TOC3"/>
        <w:tabs>
          <w:tab w:val="right" w:leader="dot" w:pos="8296"/>
        </w:tabs>
        <w:ind w:left="960" w:firstLine="480"/>
        <w:rPr>
          <w:noProof/>
        </w:rPr>
      </w:pPr>
      <w:hyperlink w:anchor="_Toc144502542" w:history="1">
        <w:r w:rsidR="0016183A" w:rsidRPr="00E27FF5">
          <w:rPr>
            <w:rStyle w:val="aa"/>
            <w:noProof/>
          </w:rPr>
          <w:t>3.1.3</w:t>
        </w:r>
        <w:r w:rsidR="0016183A" w:rsidRPr="00E27FF5">
          <w:rPr>
            <w:rStyle w:val="aa"/>
            <w:rFonts w:ascii="宋体" w:hAnsi="宋体"/>
            <w:noProof/>
          </w:rPr>
          <w:t>滚动优化</w:t>
        </w:r>
        <w:r w:rsidR="0016183A">
          <w:rPr>
            <w:noProof/>
            <w:webHidden/>
          </w:rPr>
          <w:tab/>
        </w:r>
        <w:r w:rsidR="0016183A">
          <w:rPr>
            <w:noProof/>
            <w:webHidden/>
          </w:rPr>
          <w:fldChar w:fldCharType="begin"/>
        </w:r>
        <w:r w:rsidR="0016183A">
          <w:rPr>
            <w:noProof/>
            <w:webHidden/>
          </w:rPr>
          <w:instrText xml:space="preserve"> PAGEREF _Toc144502542 \h </w:instrText>
        </w:r>
        <w:r w:rsidR="0016183A">
          <w:rPr>
            <w:noProof/>
            <w:webHidden/>
          </w:rPr>
        </w:r>
        <w:r w:rsidR="0016183A">
          <w:rPr>
            <w:noProof/>
            <w:webHidden/>
          </w:rPr>
          <w:fldChar w:fldCharType="separate"/>
        </w:r>
        <w:r w:rsidR="0016183A">
          <w:rPr>
            <w:noProof/>
            <w:webHidden/>
          </w:rPr>
          <w:t>10</w:t>
        </w:r>
        <w:r w:rsidR="0016183A">
          <w:rPr>
            <w:noProof/>
            <w:webHidden/>
          </w:rPr>
          <w:fldChar w:fldCharType="end"/>
        </w:r>
      </w:hyperlink>
    </w:p>
    <w:p w14:paraId="5084A6E6" w14:textId="2CC5FE0B" w:rsidR="0016183A" w:rsidRDefault="00000000">
      <w:pPr>
        <w:pStyle w:val="TOC2"/>
        <w:tabs>
          <w:tab w:val="right" w:leader="dot" w:pos="8296"/>
        </w:tabs>
        <w:ind w:left="480" w:firstLine="480"/>
        <w:rPr>
          <w:noProof/>
        </w:rPr>
      </w:pPr>
      <w:hyperlink w:anchor="_Toc144502543" w:history="1">
        <w:r w:rsidR="0016183A" w:rsidRPr="00E27FF5">
          <w:rPr>
            <w:rStyle w:val="aa"/>
            <w:rFonts w:cs="Arial"/>
            <w:noProof/>
          </w:rPr>
          <w:t>3.2</w:t>
        </w:r>
        <w:r w:rsidR="0016183A" w:rsidRPr="00E27FF5">
          <w:rPr>
            <w:rStyle w:val="aa"/>
            <w:noProof/>
          </w:rPr>
          <w:t>普通控制方法</w:t>
        </w:r>
        <w:r w:rsidR="0016183A">
          <w:rPr>
            <w:noProof/>
            <w:webHidden/>
          </w:rPr>
          <w:tab/>
        </w:r>
        <w:r w:rsidR="0016183A">
          <w:rPr>
            <w:noProof/>
            <w:webHidden/>
          </w:rPr>
          <w:fldChar w:fldCharType="begin"/>
        </w:r>
        <w:r w:rsidR="0016183A">
          <w:rPr>
            <w:noProof/>
            <w:webHidden/>
          </w:rPr>
          <w:instrText xml:space="preserve"> PAGEREF _Toc144502543 \h </w:instrText>
        </w:r>
        <w:r w:rsidR="0016183A">
          <w:rPr>
            <w:noProof/>
            <w:webHidden/>
          </w:rPr>
        </w:r>
        <w:r w:rsidR="0016183A">
          <w:rPr>
            <w:noProof/>
            <w:webHidden/>
          </w:rPr>
          <w:fldChar w:fldCharType="separate"/>
        </w:r>
        <w:r w:rsidR="0016183A">
          <w:rPr>
            <w:noProof/>
            <w:webHidden/>
          </w:rPr>
          <w:t>10</w:t>
        </w:r>
        <w:r w:rsidR="0016183A">
          <w:rPr>
            <w:noProof/>
            <w:webHidden/>
          </w:rPr>
          <w:fldChar w:fldCharType="end"/>
        </w:r>
      </w:hyperlink>
    </w:p>
    <w:p w14:paraId="0C03A2FE" w14:textId="4B75ACB5" w:rsidR="0016183A" w:rsidRDefault="00000000">
      <w:pPr>
        <w:pStyle w:val="TOC10"/>
        <w:tabs>
          <w:tab w:val="right" w:leader="dot" w:pos="8296"/>
        </w:tabs>
        <w:ind w:firstLine="560"/>
        <w:rPr>
          <w:rFonts w:asciiTheme="minorHAnsi" w:eastAsiaTheme="minorEastAsia" w:hAnsiTheme="minorHAnsi"/>
          <w:noProof/>
          <w:sz w:val="21"/>
          <w14:ligatures w14:val="standardContextual"/>
        </w:rPr>
      </w:pPr>
      <w:hyperlink w:anchor="_Toc144502544" w:history="1">
        <w:r w:rsidR="0016183A" w:rsidRPr="00E27FF5">
          <w:rPr>
            <w:rStyle w:val="aa"/>
            <w:noProof/>
          </w:rPr>
          <w:t>四、总结</w:t>
        </w:r>
        <w:r w:rsidR="0016183A">
          <w:rPr>
            <w:noProof/>
            <w:webHidden/>
          </w:rPr>
          <w:tab/>
        </w:r>
        <w:r w:rsidR="0016183A">
          <w:rPr>
            <w:noProof/>
            <w:webHidden/>
          </w:rPr>
          <w:fldChar w:fldCharType="begin"/>
        </w:r>
        <w:r w:rsidR="0016183A">
          <w:rPr>
            <w:noProof/>
            <w:webHidden/>
          </w:rPr>
          <w:instrText xml:space="preserve"> PAGEREF _Toc144502544 \h </w:instrText>
        </w:r>
        <w:r w:rsidR="0016183A">
          <w:rPr>
            <w:noProof/>
            <w:webHidden/>
          </w:rPr>
        </w:r>
        <w:r w:rsidR="0016183A">
          <w:rPr>
            <w:noProof/>
            <w:webHidden/>
          </w:rPr>
          <w:fldChar w:fldCharType="separate"/>
        </w:r>
        <w:r w:rsidR="0016183A">
          <w:rPr>
            <w:noProof/>
            <w:webHidden/>
          </w:rPr>
          <w:t>10</w:t>
        </w:r>
        <w:r w:rsidR="0016183A">
          <w:rPr>
            <w:noProof/>
            <w:webHidden/>
          </w:rPr>
          <w:fldChar w:fldCharType="end"/>
        </w:r>
      </w:hyperlink>
    </w:p>
    <w:p w14:paraId="5CA65C5D" w14:textId="0290B129" w:rsidR="0016183A" w:rsidRPr="0016183A" w:rsidRDefault="0016183A" w:rsidP="0016183A">
      <w:pPr>
        <w:ind w:firstLine="480"/>
        <w:sectPr w:rsidR="0016183A" w:rsidRPr="0016183A">
          <w:pgSz w:w="11906" w:h="16838"/>
          <w:pgMar w:top="1440" w:right="1800" w:bottom="1440" w:left="1800" w:header="851" w:footer="992" w:gutter="0"/>
          <w:cols w:space="720"/>
          <w:docGrid w:type="lines" w:linePitch="312"/>
        </w:sectPr>
      </w:pPr>
      <w:r>
        <w:fldChar w:fldCharType="end"/>
      </w:r>
    </w:p>
    <w:p w14:paraId="75323ADE" w14:textId="77777777" w:rsidR="0015558E" w:rsidRPr="0016183A" w:rsidRDefault="0015558E" w:rsidP="0016183A">
      <w:pPr>
        <w:pStyle w:val="11"/>
        <w:rPr>
          <w:rStyle w:val="a8"/>
          <w:i w:val="0"/>
          <w:iCs w:val="0"/>
          <w:color w:val="000000"/>
        </w:rPr>
      </w:pPr>
      <w:bookmarkStart w:id="5" w:name="_Toc144502528"/>
      <w:r w:rsidRPr="0016183A">
        <w:rPr>
          <w:rFonts w:hint="eastAsia"/>
        </w:rPr>
        <w:lastRenderedPageBreak/>
        <w:t>一、引言</w:t>
      </w:r>
      <w:bookmarkEnd w:id="5"/>
    </w:p>
    <w:p w14:paraId="230943BF" w14:textId="77777777" w:rsidR="0015558E" w:rsidRDefault="0015558E" w:rsidP="0015558E">
      <w:pPr>
        <w:ind w:firstLine="480"/>
      </w:pPr>
      <w:r>
        <w:rPr>
          <w:rFonts w:ascii="宋体" w:hAnsi="宋体" w:hint="eastAsia"/>
        </w:rPr>
        <w:t>随着能源管理和电力电子技术的快速发展，</w:t>
      </w:r>
      <w:proofErr w:type="gramStart"/>
      <w:r>
        <w:rPr>
          <w:rFonts w:ascii="宋体" w:hAnsi="宋体" w:hint="eastAsia"/>
        </w:rPr>
        <w:t>半桥</w:t>
      </w:r>
      <w:proofErr w:type="gramEnd"/>
      <w:r>
        <w:t>LLC</w:t>
      </w:r>
      <w:r>
        <w:rPr>
          <w:rFonts w:ascii="宋体" w:hAnsi="宋体" w:hint="eastAsia"/>
        </w:rPr>
        <w:t>变换器作为一种高效的能量转换和电源管理解决方案，受到了广泛关注。该变换器拓扑具有许多优势，如高效性能、低开关损耗、较低的电磁干扰和高功率密度，因此在许多应用中得到了广泛应用，包括电力系统、电动汽车充电器、太阳能和风能发电等。然而，</w:t>
      </w:r>
      <w:r>
        <w:t xml:space="preserve">  </w:t>
      </w:r>
      <w:proofErr w:type="gramStart"/>
      <w:r>
        <w:rPr>
          <w:rFonts w:ascii="宋体" w:hAnsi="宋体" w:hint="eastAsia"/>
        </w:rPr>
        <w:t>半桥</w:t>
      </w:r>
      <w:proofErr w:type="gramEnd"/>
      <w:r>
        <w:t>LLC</w:t>
      </w:r>
      <w:r>
        <w:rPr>
          <w:rFonts w:ascii="宋体" w:hAnsi="宋体" w:hint="eastAsia"/>
        </w:rPr>
        <w:t>变换器的性能优化一直是研究的焦点，因为传统的控制方法在满足系统动态性能和</w:t>
      </w:r>
      <w:proofErr w:type="gramStart"/>
      <w:r>
        <w:rPr>
          <w:rFonts w:ascii="宋体" w:hAnsi="宋体" w:hint="eastAsia"/>
        </w:rPr>
        <w:t>抗扰性</w:t>
      </w:r>
      <w:proofErr w:type="gramEnd"/>
      <w:r>
        <w:rPr>
          <w:rFonts w:ascii="宋体" w:hAnsi="宋体" w:hint="eastAsia"/>
        </w:rPr>
        <w:t>方面存在一定的局限性。传统方法通常使用比例积分控制（</w:t>
      </w:r>
      <w:r>
        <w:t>PI</w:t>
      </w:r>
      <w:r>
        <w:rPr>
          <w:rFonts w:ascii="宋体" w:hAnsi="宋体" w:hint="eastAsia"/>
        </w:rPr>
        <w:t>控制）来调节变换器的输出电压，但这种方法需要手动调整参数，并且在快速变化的负载条件下可能无法满足系统的性能要求。为了克服这些问题，近年来，基于模型预测控制（</w:t>
      </w:r>
      <w:r>
        <w:t>MPC</w:t>
      </w:r>
      <w:r>
        <w:rPr>
          <w:rFonts w:ascii="宋体" w:hAnsi="宋体" w:hint="eastAsia"/>
        </w:rPr>
        <w:t>）的方法</w:t>
      </w:r>
      <w:proofErr w:type="gramStart"/>
      <w:r>
        <w:rPr>
          <w:rFonts w:ascii="宋体" w:hAnsi="宋体" w:hint="eastAsia"/>
        </w:rPr>
        <w:t>在半桥</w:t>
      </w:r>
      <w:proofErr w:type="gramEnd"/>
      <w:r>
        <w:t>LLC</w:t>
      </w:r>
      <w:r>
        <w:rPr>
          <w:rFonts w:ascii="宋体" w:hAnsi="宋体" w:hint="eastAsia"/>
        </w:rPr>
        <w:t>变换器优化研究中得到了广泛关注。</w:t>
      </w:r>
      <w:r>
        <w:t>MPC</w:t>
      </w:r>
      <w:r>
        <w:rPr>
          <w:rFonts w:ascii="宋体" w:hAnsi="宋体" w:hint="eastAsia"/>
        </w:rPr>
        <w:t>方法是一种先进的控制策略，通过对系统进行建模、预测和优化控制，可以在每个控制周期内计算最优控制序列，以实现系统性能的优化。相比传统的</w:t>
      </w:r>
      <w:r>
        <w:t>PI</w:t>
      </w:r>
      <w:r>
        <w:rPr>
          <w:rFonts w:ascii="宋体" w:hAnsi="宋体" w:hint="eastAsia"/>
        </w:rPr>
        <w:t>控制方法，</w:t>
      </w:r>
      <w:r>
        <w:t>MPC</w:t>
      </w:r>
      <w:r>
        <w:rPr>
          <w:rFonts w:ascii="宋体" w:hAnsi="宋体" w:hint="eastAsia"/>
        </w:rPr>
        <w:t>方法具有更好的动态响应性能、抗干扰能力和鲁棒性。</w:t>
      </w:r>
    </w:p>
    <w:p w14:paraId="3578BBD9" w14:textId="77777777" w:rsidR="0015558E" w:rsidRDefault="0015558E" w:rsidP="0015558E">
      <w:pPr>
        <w:ind w:firstLine="480"/>
      </w:pPr>
      <w:r>
        <w:rPr>
          <w:rFonts w:ascii="宋体" w:hAnsi="宋体" w:hint="eastAsia"/>
        </w:rPr>
        <w:t>本论文旨在研究基于模型预测控制</w:t>
      </w:r>
      <w:proofErr w:type="gramStart"/>
      <w:r>
        <w:rPr>
          <w:rFonts w:ascii="宋体" w:hAnsi="宋体" w:hint="eastAsia"/>
        </w:rPr>
        <w:t>的半桥</w:t>
      </w:r>
      <w:proofErr w:type="gramEnd"/>
      <w:r>
        <w:t>LLC</w:t>
      </w:r>
      <w:r>
        <w:rPr>
          <w:rFonts w:ascii="宋体" w:hAnsi="宋体" w:hint="eastAsia"/>
        </w:rPr>
        <w:t>变换器优化方法，以提高系统的性能和鲁棒性。通过</w:t>
      </w:r>
      <w:proofErr w:type="gramStart"/>
      <w:r>
        <w:rPr>
          <w:rFonts w:ascii="宋体" w:hAnsi="宋体" w:hint="eastAsia"/>
        </w:rPr>
        <w:t>建立半桥</w:t>
      </w:r>
      <w:proofErr w:type="gramEnd"/>
      <w:r>
        <w:t>LLC</w:t>
      </w:r>
      <w:r>
        <w:rPr>
          <w:rFonts w:ascii="宋体" w:hAnsi="宋体" w:hint="eastAsia"/>
        </w:rPr>
        <w:t>变换器的数学模型，定义优化目标和约束条件，并应用</w:t>
      </w:r>
      <w:r>
        <w:t>MPC</w:t>
      </w:r>
      <w:r>
        <w:rPr>
          <w:rFonts w:ascii="宋体" w:hAnsi="宋体" w:hint="eastAsia"/>
        </w:rPr>
        <w:t>算法进行优化控制，我们将探索如何利用</w:t>
      </w:r>
      <w:r>
        <w:t>MPC</w:t>
      </w:r>
      <w:r>
        <w:rPr>
          <w:rFonts w:ascii="宋体" w:hAnsi="宋体" w:hint="eastAsia"/>
        </w:rPr>
        <w:t>方法</w:t>
      </w:r>
      <w:proofErr w:type="gramStart"/>
      <w:r>
        <w:rPr>
          <w:rFonts w:ascii="宋体" w:hAnsi="宋体" w:hint="eastAsia"/>
        </w:rPr>
        <w:t>优化半桥</w:t>
      </w:r>
      <w:proofErr w:type="gramEnd"/>
      <w:r>
        <w:t>LLC</w:t>
      </w:r>
      <w:r>
        <w:rPr>
          <w:rFonts w:ascii="宋体" w:hAnsi="宋体" w:hint="eastAsia"/>
        </w:rPr>
        <w:t>变换器的动态特性、提高输出电压稳定性、减小响应时间并提高抗干扰能力。</w:t>
      </w:r>
    </w:p>
    <w:p w14:paraId="73CB35EA" w14:textId="77777777" w:rsidR="0015558E" w:rsidRDefault="0015558E" w:rsidP="0015558E">
      <w:pPr>
        <w:ind w:firstLine="480"/>
      </w:pPr>
      <w:r>
        <w:rPr>
          <w:rFonts w:ascii="宋体" w:hAnsi="宋体" w:hint="eastAsia"/>
        </w:rPr>
        <w:t>本论文的结构如下：第一部分</w:t>
      </w:r>
      <w:proofErr w:type="gramStart"/>
      <w:r>
        <w:rPr>
          <w:rFonts w:ascii="宋体" w:hAnsi="宋体" w:hint="eastAsia"/>
        </w:rPr>
        <w:t>介绍半桥</w:t>
      </w:r>
      <w:proofErr w:type="gramEnd"/>
      <w:r>
        <w:t>LLC</w:t>
      </w:r>
      <w:r>
        <w:rPr>
          <w:rFonts w:ascii="宋体" w:hAnsi="宋体" w:hint="eastAsia"/>
        </w:rPr>
        <w:t>变换器的工作原理和传统控制方法；第二部分详细描述基于模型预测控制</w:t>
      </w:r>
      <w:proofErr w:type="gramStart"/>
      <w:r>
        <w:rPr>
          <w:rFonts w:ascii="宋体" w:hAnsi="宋体" w:hint="eastAsia"/>
        </w:rPr>
        <w:t>的半桥</w:t>
      </w:r>
      <w:proofErr w:type="gramEnd"/>
      <w:r>
        <w:t>LLC</w:t>
      </w:r>
      <w:r>
        <w:rPr>
          <w:rFonts w:ascii="宋体" w:hAnsi="宋体" w:hint="eastAsia"/>
        </w:rPr>
        <w:t>变换器优化方法以及传统控制方法的弊端；第三部分总结全文并展望未来的研究方向。通过本论文的研究，我们期望</w:t>
      </w:r>
      <w:proofErr w:type="gramStart"/>
      <w:r>
        <w:rPr>
          <w:rFonts w:ascii="宋体" w:hAnsi="宋体" w:hint="eastAsia"/>
        </w:rPr>
        <w:t>为半桥</w:t>
      </w:r>
      <w:proofErr w:type="gramEnd"/>
      <w:r>
        <w:t>LLC</w:t>
      </w:r>
      <w:r>
        <w:rPr>
          <w:rFonts w:ascii="宋体" w:hAnsi="宋体" w:hint="eastAsia"/>
        </w:rPr>
        <w:t>变换器的控制和优化提供一种新的方法和理论基础，为电力电子领域的实际应用提供有益的指导和参考。</w:t>
      </w:r>
    </w:p>
    <w:p w14:paraId="55E05A27" w14:textId="0FF2AED7" w:rsidR="0015558E" w:rsidRDefault="0016183A" w:rsidP="0016183A">
      <w:pPr>
        <w:pStyle w:val="11"/>
      </w:pPr>
      <w:bookmarkStart w:id="6" w:name="_Toc144502529"/>
      <w:r>
        <w:rPr>
          <w:rFonts w:hint="eastAsia"/>
        </w:rPr>
        <w:t>二、</w:t>
      </w:r>
      <w:proofErr w:type="gramStart"/>
      <w:r w:rsidR="0015558E">
        <w:rPr>
          <w:rFonts w:hint="eastAsia"/>
        </w:rPr>
        <w:t>半桥</w:t>
      </w:r>
      <w:proofErr w:type="gramEnd"/>
      <w:r w:rsidR="0015558E">
        <w:rPr>
          <w:rFonts w:hint="eastAsia"/>
        </w:rPr>
        <w:t>LLC</w:t>
      </w:r>
      <w:r w:rsidR="0015558E">
        <w:rPr>
          <w:rFonts w:hint="eastAsia"/>
        </w:rPr>
        <w:t>变换器的工作原理</w:t>
      </w:r>
      <w:bookmarkEnd w:id="6"/>
    </w:p>
    <w:p w14:paraId="1AEF65A8" w14:textId="77777777" w:rsidR="0015558E" w:rsidRDefault="0015558E" w:rsidP="0015558E">
      <w:pPr>
        <w:ind w:firstLine="480"/>
      </w:pPr>
      <w:proofErr w:type="gramStart"/>
      <w:r>
        <w:rPr>
          <w:rFonts w:ascii="宋体" w:hAnsi="宋体" w:hint="eastAsia"/>
        </w:rPr>
        <w:t>半桥</w:t>
      </w:r>
      <w:proofErr w:type="gramEnd"/>
      <w:r>
        <w:t>LLC</w:t>
      </w:r>
      <w:r>
        <w:rPr>
          <w:rFonts w:ascii="宋体" w:hAnsi="宋体" w:hint="eastAsia"/>
        </w:rPr>
        <w:t>变换器是一种常见的电力电子拓扑，用于能量转换和电源管理应用。它</w:t>
      </w:r>
      <w:proofErr w:type="gramStart"/>
      <w:r>
        <w:rPr>
          <w:rFonts w:ascii="宋体" w:hAnsi="宋体" w:hint="eastAsia"/>
        </w:rPr>
        <w:t>由半桥电路</w:t>
      </w:r>
      <w:proofErr w:type="gramEnd"/>
      <w:r>
        <w:rPr>
          <w:rFonts w:ascii="宋体" w:hAnsi="宋体" w:hint="eastAsia"/>
        </w:rPr>
        <w:t>、</w:t>
      </w:r>
      <w:r>
        <w:t>LLC</w:t>
      </w:r>
      <w:r>
        <w:rPr>
          <w:rFonts w:ascii="宋体" w:hAnsi="宋体" w:hint="eastAsia"/>
        </w:rPr>
        <w:t>谐振电路和输出滤波电路组成。以下</w:t>
      </w:r>
      <w:proofErr w:type="gramStart"/>
      <w:r>
        <w:rPr>
          <w:rFonts w:ascii="宋体" w:hAnsi="宋体" w:hint="eastAsia"/>
        </w:rPr>
        <w:t>是半桥</w:t>
      </w:r>
      <w:proofErr w:type="gramEnd"/>
      <w:r>
        <w:t>LLC</w:t>
      </w:r>
      <w:r>
        <w:rPr>
          <w:rFonts w:ascii="宋体" w:hAnsi="宋体" w:hint="eastAsia"/>
        </w:rPr>
        <w:t>变换器的详细工作原理：</w:t>
      </w:r>
    </w:p>
    <w:p w14:paraId="6D1BAF8D" w14:textId="77777777" w:rsidR="0015558E" w:rsidRDefault="0015558E" w:rsidP="0015558E">
      <w:pPr>
        <w:ind w:firstLine="480"/>
      </w:pPr>
      <w:r>
        <w:t xml:space="preserve"> </w:t>
      </w:r>
    </w:p>
    <w:p w14:paraId="5A2AA60A" w14:textId="77777777" w:rsidR="0015558E" w:rsidRDefault="0015558E" w:rsidP="0015558E">
      <w:pPr>
        <w:ind w:firstLine="480"/>
      </w:pPr>
      <w:r>
        <w:t xml:space="preserve"> </w:t>
      </w:r>
    </w:p>
    <w:tbl>
      <w:tblPr>
        <w:tblW w:w="0" w:type="auto"/>
        <w:tblCellSpacing w:w="0" w:type="dxa"/>
        <w:tblCellMar>
          <w:left w:w="0" w:type="dxa"/>
          <w:right w:w="0" w:type="dxa"/>
        </w:tblCellMar>
        <w:tblLook w:val="04A0" w:firstRow="1" w:lastRow="0" w:firstColumn="1" w:lastColumn="0" w:noHBand="0" w:noVBand="1"/>
      </w:tblPr>
      <w:tblGrid>
        <w:gridCol w:w="1755"/>
        <w:gridCol w:w="5530"/>
      </w:tblGrid>
      <w:tr w:rsidR="0015558E" w14:paraId="32172452" w14:textId="77777777" w:rsidTr="0015558E">
        <w:trPr>
          <w:gridAfter w:val="1"/>
          <w:tblCellSpacing w:w="0" w:type="dxa"/>
        </w:trPr>
        <w:tc>
          <w:tcPr>
            <w:tcW w:w="1755" w:type="dxa"/>
            <w:vAlign w:val="center"/>
            <w:hideMark/>
          </w:tcPr>
          <w:p w14:paraId="3130A42D" w14:textId="77777777" w:rsidR="0015558E" w:rsidRDefault="0015558E">
            <w:pPr>
              <w:ind w:firstLine="480"/>
            </w:pPr>
          </w:p>
        </w:tc>
      </w:tr>
      <w:tr w:rsidR="0015558E" w14:paraId="3C69B33F" w14:textId="77777777" w:rsidTr="0015558E">
        <w:trPr>
          <w:tblCellSpacing w:w="0" w:type="dxa"/>
        </w:trPr>
        <w:tc>
          <w:tcPr>
            <w:tcW w:w="0" w:type="auto"/>
            <w:vAlign w:val="center"/>
            <w:hideMark/>
          </w:tcPr>
          <w:p w14:paraId="3CD92CB0" w14:textId="77777777" w:rsidR="0015558E" w:rsidRDefault="0015558E">
            <w:pPr>
              <w:widowControl/>
              <w:spacing w:line="240" w:lineRule="auto"/>
              <w:ind w:firstLineChars="0" w:firstLine="0"/>
              <w:jc w:val="left"/>
              <w:rPr>
                <w:rFonts w:ascii="Times New Roman" w:eastAsia="Times New Roman" w:hAnsi="Times New Roman"/>
                <w:kern w:val="0"/>
                <w:sz w:val="20"/>
                <w:szCs w:val="20"/>
              </w:rPr>
            </w:pPr>
          </w:p>
        </w:tc>
        <w:tc>
          <w:tcPr>
            <w:tcW w:w="0" w:type="auto"/>
            <w:vAlign w:val="center"/>
            <w:hideMark/>
          </w:tcPr>
          <w:p w14:paraId="7294400A" w14:textId="231E0865" w:rsidR="0015558E" w:rsidRDefault="0015558E">
            <w:pPr>
              <w:widowControl/>
              <w:spacing w:line="240" w:lineRule="auto"/>
              <w:ind w:firstLineChars="0" w:firstLine="0"/>
              <w:jc w:val="left"/>
              <w:rPr>
                <w:rFonts w:ascii="宋体" w:hAnsi="宋体" w:cs="宋体"/>
                <w:kern w:val="0"/>
              </w:rPr>
            </w:pPr>
            <w:r>
              <w:rPr>
                <w:rFonts w:ascii="宋体" w:hAnsi="宋体" w:cs="宋体"/>
                <w:noProof/>
                <w:kern w:val="0"/>
              </w:rPr>
              <w:drawing>
                <wp:inline distT="0" distB="0" distL="0" distR="0" wp14:anchorId="21CF265D" wp14:editId="015B3572">
                  <wp:extent cx="3511550" cy="1993900"/>
                  <wp:effectExtent l="0" t="0" r="0" b="6350"/>
                  <wp:docPr id="157772844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11550" cy="1993900"/>
                          </a:xfrm>
                          <a:prstGeom prst="rect">
                            <a:avLst/>
                          </a:prstGeom>
                          <a:noFill/>
                          <a:ln>
                            <a:noFill/>
                          </a:ln>
                        </pic:spPr>
                      </pic:pic>
                    </a:graphicData>
                  </a:graphic>
                </wp:inline>
              </w:drawing>
            </w:r>
          </w:p>
        </w:tc>
      </w:tr>
    </w:tbl>
    <w:p w14:paraId="3E0E5C37" w14:textId="77777777" w:rsidR="0015558E" w:rsidRDefault="0015558E" w:rsidP="0015558E">
      <w:pPr>
        <w:ind w:firstLine="480"/>
      </w:pPr>
      <w:r>
        <w:t xml:space="preserve"> </w:t>
      </w:r>
    </w:p>
    <w:p w14:paraId="47F48C23" w14:textId="77777777" w:rsidR="0015558E" w:rsidRDefault="0015558E" w:rsidP="0015558E">
      <w:pPr>
        <w:ind w:firstLineChars="0" w:firstLine="0"/>
        <w:jc w:val="center"/>
      </w:pPr>
      <w:r>
        <w:rPr>
          <w:rFonts w:ascii="宋体" w:hAnsi="宋体" w:hint="eastAsia"/>
        </w:rPr>
        <w:t>图</w:t>
      </w:r>
      <w:r>
        <w:t>2.1</w:t>
      </w:r>
      <w:proofErr w:type="gramStart"/>
      <w:r>
        <w:rPr>
          <w:rFonts w:ascii="宋体" w:hAnsi="宋体" w:hint="eastAsia"/>
        </w:rPr>
        <w:t>半桥</w:t>
      </w:r>
      <w:proofErr w:type="gramEnd"/>
      <w:r>
        <w:t>LLC</w:t>
      </w:r>
      <w:r>
        <w:rPr>
          <w:rFonts w:ascii="宋体" w:hAnsi="宋体" w:hint="eastAsia"/>
        </w:rPr>
        <w:t>的简单拓扑图</w:t>
      </w:r>
    </w:p>
    <w:p w14:paraId="0BB0F29C" w14:textId="77777777" w:rsidR="0015558E" w:rsidRPr="0016183A" w:rsidRDefault="0015558E" w:rsidP="0016183A">
      <w:pPr>
        <w:pStyle w:val="32"/>
      </w:pPr>
      <w:bookmarkStart w:id="7" w:name="_Toc144502530"/>
      <w:r w:rsidRPr="0016183A">
        <w:t>2.1</w:t>
      </w:r>
      <w:r w:rsidRPr="0016183A">
        <w:rPr>
          <w:rFonts w:hint="eastAsia"/>
        </w:rPr>
        <w:t>结构介绍</w:t>
      </w:r>
      <w:bookmarkEnd w:id="7"/>
    </w:p>
    <w:p w14:paraId="1E58009F" w14:textId="77777777" w:rsidR="0015558E" w:rsidRPr="0016183A" w:rsidRDefault="0015558E" w:rsidP="0016183A">
      <w:pPr>
        <w:pStyle w:val="32"/>
      </w:pPr>
      <w:bookmarkStart w:id="8" w:name="_Toc144502531"/>
      <w:r w:rsidRPr="0016183A">
        <w:t>2.1.1</w:t>
      </w:r>
      <w:proofErr w:type="gramStart"/>
      <w:r w:rsidRPr="0016183A">
        <w:rPr>
          <w:rFonts w:hint="eastAsia"/>
        </w:rPr>
        <w:t>半桥电路</w:t>
      </w:r>
      <w:bookmarkEnd w:id="8"/>
      <w:proofErr w:type="gramEnd"/>
    </w:p>
    <w:p w14:paraId="311CA536" w14:textId="77777777" w:rsidR="0015558E" w:rsidRDefault="0015558E" w:rsidP="0015558E">
      <w:pPr>
        <w:ind w:firstLine="480"/>
      </w:pPr>
      <w:r>
        <w:rPr>
          <w:rFonts w:ascii="宋体" w:hAnsi="宋体" w:hint="eastAsia"/>
        </w:rPr>
        <w:t>输入侧：输入电压通常来自于电网或其他直流电源。输入电压通过输入电感（</w:t>
      </w:r>
      <w:r>
        <w:t>Ls</w:t>
      </w:r>
      <w:r>
        <w:rPr>
          <w:rFonts w:ascii="宋体" w:hAnsi="宋体" w:hint="eastAsia"/>
        </w:rPr>
        <w:t>）</w:t>
      </w:r>
      <w:proofErr w:type="gramStart"/>
      <w:r>
        <w:rPr>
          <w:rFonts w:ascii="宋体" w:hAnsi="宋体" w:hint="eastAsia"/>
        </w:rPr>
        <w:t>与半桥电路</w:t>
      </w:r>
      <w:proofErr w:type="gramEnd"/>
      <w:r>
        <w:rPr>
          <w:rFonts w:ascii="宋体" w:hAnsi="宋体" w:hint="eastAsia"/>
        </w:rPr>
        <w:t>连接。</w:t>
      </w:r>
    </w:p>
    <w:p w14:paraId="32FACD1A" w14:textId="77777777" w:rsidR="0015558E" w:rsidRDefault="0015558E" w:rsidP="0015558E">
      <w:pPr>
        <w:ind w:firstLine="480"/>
      </w:pPr>
      <w:r>
        <w:rPr>
          <w:rFonts w:ascii="宋体" w:hAnsi="宋体" w:hint="eastAsia"/>
        </w:rPr>
        <w:t>开关元件：</w:t>
      </w:r>
      <w:proofErr w:type="gramStart"/>
      <w:r>
        <w:rPr>
          <w:rFonts w:ascii="宋体" w:hAnsi="宋体" w:hint="eastAsia"/>
        </w:rPr>
        <w:t>半桥电路</w:t>
      </w:r>
      <w:proofErr w:type="gramEnd"/>
      <w:r>
        <w:rPr>
          <w:rFonts w:ascii="宋体" w:hAnsi="宋体" w:hint="eastAsia"/>
        </w:rPr>
        <w:t>由两个开关器件（如</w:t>
      </w:r>
      <w:r>
        <w:t>MOSFET</w:t>
      </w:r>
      <w:r>
        <w:rPr>
          <w:rFonts w:ascii="宋体" w:hAnsi="宋体" w:hint="eastAsia"/>
        </w:rPr>
        <w:t>或</w:t>
      </w:r>
      <w:r>
        <w:t>IGBT</w:t>
      </w:r>
      <w:r>
        <w:rPr>
          <w:rFonts w:ascii="宋体" w:hAnsi="宋体" w:hint="eastAsia"/>
        </w:rPr>
        <w:t>）组成，分别位于输入电感的两端。这两个开关器件根据控制信号的输入进行开关操作。当一个开关器件导通时，另一个开关器件截止，从而形成一个方波电压信号。</w:t>
      </w:r>
    </w:p>
    <w:p w14:paraId="5A9B3908" w14:textId="77777777" w:rsidR="0015558E" w:rsidRDefault="0015558E" w:rsidP="0016183A">
      <w:pPr>
        <w:pStyle w:val="32"/>
      </w:pPr>
      <w:bookmarkStart w:id="9" w:name="_Toc144502532"/>
      <w:r>
        <w:t>2.1.2 LLC</w:t>
      </w:r>
      <w:r>
        <w:rPr>
          <w:rFonts w:ascii="宋体" w:hAnsi="宋体" w:hint="eastAsia"/>
        </w:rPr>
        <w:t>谐振电路</w:t>
      </w:r>
      <w:bookmarkEnd w:id="9"/>
    </w:p>
    <w:p w14:paraId="0FE7D8E7" w14:textId="77777777" w:rsidR="0015558E" w:rsidRDefault="0015558E" w:rsidP="0015558E">
      <w:pPr>
        <w:ind w:firstLine="480"/>
      </w:pPr>
      <w:r>
        <w:rPr>
          <w:rFonts w:ascii="宋体" w:hAnsi="宋体" w:hint="eastAsia"/>
        </w:rPr>
        <w:t>谐振电容（</w:t>
      </w:r>
      <w:r>
        <w:t>Cr</w:t>
      </w:r>
      <w:r>
        <w:rPr>
          <w:rFonts w:ascii="宋体" w:hAnsi="宋体" w:hint="eastAsia"/>
        </w:rPr>
        <w:t>）：谐振电容并联连接</w:t>
      </w:r>
      <w:proofErr w:type="gramStart"/>
      <w:r>
        <w:rPr>
          <w:rFonts w:ascii="宋体" w:hAnsi="宋体" w:hint="eastAsia"/>
        </w:rPr>
        <w:t>在半桥电路</w:t>
      </w:r>
      <w:proofErr w:type="gramEnd"/>
      <w:r>
        <w:rPr>
          <w:rFonts w:ascii="宋体" w:hAnsi="宋体" w:hint="eastAsia"/>
        </w:rPr>
        <w:t>的输出端，</w:t>
      </w:r>
      <w:proofErr w:type="gramStart"/>
      <w:r>
        <w:rPr>
          <w:rFonts w:ascii="宋体" w:hAnsi="宋体" w:hint="eastAsia"/>
        </w:rPr>
        <w:t>接收半桥电路</w:t>
      </w:r>
      <w:proofErr w:type="gramEnd"/>
      <w:r>
        <w:rPr>
          <w:rFonts w:ascii="宋体" w:hAnsi="宋体" w:hint="eastAsia"/>
        </w:rPr>
        <w:t>产生的方波电压信号。</w:t>
      </w:r>
    </w:p>
    <w:p w14:paraId="4C78C619" w14:textId="77777777" w:rsidR="0015558E" w:rsidRDefault="0015558E" w:rsidP="0015558E">
      <w:pPr>
        <w:ind w:firstLine="480"/>
      </w:pPr>
      <w:r>
        <w:rPr>
          <w:rFonts w:ascii="宋体" w:hAnsi="宋体" w:hint="eastAsia"/>
        </w:rPr>
        <w:t>谐振电感（</w:t>
      </w:r>
      <w:r>
        <w:t>Lr</w:t>
      </w:r>
      <w:r>
        <w:rPr>
          <w:rFonts w:ascii="宋体" w:hAnsi="宋体" w:hint="eastAsia"/>
        </w:rPr>
        <w:t>）：谐振电感串联在谐振电路中，其作用是实现能量存储和传输，并控制谐振回路的电流和电压。当谐振电路的开关器件导通时，电源通过</w:t>
      </w:r>
      <w:r>
        <w:t>Lr</w:t>
      </w:r>
      <w:r>
        <w:rPr>
          <w:rFonts w:ascii="宋体" w:hAnsi="宋体" w:hint="eastAsia"/>
        </w:rPr>
        <w:t>将能量存储在磁场中，形成磁能。这样，能量就可以在开关器件切换周期内存储在</w:t>
      </w:r>
      <w:r>
        <w:t>Lr</w:t>
      </w:r>
      <w:r>
        <w:rPr>
          <w:rFonts w:ascii="宋体" w:hAnsi="宋体" w:hint="eastAsia"/>
        </w:rPr>
        <w:t>中，以供后续的能量传输和转换使用。通过调整</w:t>
      </w:r>
      <w:r>
        <w:t>Lr</w:t>
      </w:r>
      <w:r>
        <w:rPr>
          <w:rFonts w:ascii="宋体" w:hAnsi="宋体" w:hint="eastAsia"/>
        </w:rPr>
        <w:t>的数值，可以控制电流的上升和下降速度，从而减小电流的冲击和压降，提高系统的稳定性和可靠性。</w:t>
      </w:r>
    </w:p>
    <w:p w14:paraId="50547F0E" w14:textId="77777777" w:rsidR="0015558E" w:rsidRDefault="0015558E" w:rsidP="0015558E">
      <w:pPr>
        <w:ind w:firstLineChars="0" w:firstLine="0"/>
      </w:pPr>
      <w:r>
        <w:t>Lr</w:t>
      </w:r>
      <w:r>
        <w:rPr>
          <w:rFonts w:ascii="宋体" w:hAnsi="宋体" w:hint="eastAsia"/>
        </w:rPr>
        <w:t>可通过磁场耦合实现能量的传输。当开关器件截止时，</w:t>
      </w:r>
      <w:r>
        <w:t>Lr</w:t>
      </w:r>
      <w:r>
        <w:rPr>
          <w:rFonts w:ascii="宋体" w:hAnsi="宋体" w:hint="eastAsia"/>
        </w:rPr>
        <w:t>释放存储的能量，供应给谐振回路和负载。</w:t>
      </w:r>
      <w:r>
        <w:t>Lr</w:t>
      </w:r>
      <w:r>
        <w:rPr>
          <w:rFonts w:ascii="宋体" w:hAnsi="宋体" w:hint="eastAsia"/>
        </w:rPr>
        <w:t>的数值也会影响</w:t>
      </w:r>
      <w:r>
        <w:t>LLC</w:t>
      </w:r>
      <w:r>
        <w:rPr>
          <w:rFonts w:ascii="宋体" w:hAnsi="宋体" w:hint="eastAsia"/>
        </w:rPr>
        <w:t>谐振电路的谐振频率。通过调整</w:t>
      </w:r>
      <w:r>
        <w:t>Lr</w:t>
      </w:r>
      <w:r>
        <w:rPr>
          <w:rFonts w:ascii="宋体" w:hAnsi="宋体" w:hint="eastAsia"/>
        </w:rPr>
        <w:t>的数值，可以改变谐振回路的固有频率，从而匹配输入电源和输出负载的需求，并实现谐振条件。</w:t>
      </w:r>
    </w:p>
    <w:p w14:paraId="549B0AFC" w14:textId="77777777" w:rsidR="0015558E" w:rsidRDefault="0015558E" w:rsidP="0015558E">
      <w:pPr>
        <w:ind w:firstLine="480"/>
      </w:pPr>
      <w:r>
        <w:t xml:space="preserve"> </w:t>
      </w:r>
      <w:r>
        <w:rPr>
          <w:rFonts w:ascii="宋体" w:hAnsi="宋体" w:hint="eastAsia"/>
        </w:rPr>
        <w:t>励磁电感（</w:t>
      </w:r>
      <w:proofErr w:type="spellStart"/>
      <w:r>
        <w:t>Lm</w:t>
      </w:r>
      <w:proofErr w:type="spellEnd"/>
      <w:r>
        <w:rPr>
          <w:rFonts w:ascii="宋体" w:hAnsi="宋体" w:hint="eastAsia"/>
        </w:rPr>
        <w:t>）：励磁电感与谐振电感（</w:t>
      </w:r>
      <w:r>
        <w:t>Lr</w:t>
      </w:r>
      <w:r>
        <w:rPr>
          <w:rFonts w:ascii="宋体" w:hAnsi="宋体" w:hint="eastAsia"/>
        </w:rPr>
        <w:t>）和谐振电容（</w:t>
      </w:r>
      <w:r>
        <w:t>Cr</w:t>
      </w:r>
      <w:r>
        <w:rPr>
          <w:rFonts w:ascii="宋体" w:hAnsi="宋体" w:hint="eastAsia"/>
        </w:rPr>
        <w:t>）共同构成谐振回路，实现能量的传输和谐振现象。励磁电感</w:t>
      </w:r>
      <w:proofErr w:type="spellStart"/>
      <w:r>
        <w:t>Lm</w:t>
      </w:r>
      <w:proofErr w:type="spellEnd"/>
      <w:r>
        <w:rPr>
          <w:rFonts w:ascii="宋体" w:hAnsi="宋体" w:hint="eastAsia"/>
        </w:rPr>
        <w:t>与变压器的一次侧线圈耦合，</w:t>
      </w:r>
      <w:r>
        <w:rPr>
          <w:rFonts w:ascii="宋体" w:hAnsi="宋体" w:hint="eastAsia"/>
        </w:rPr>
        <w:lastRenderedPageBreak/>
        <w:t>将能量从电源传输到谐振回路。当开关器件导通时，</w:t>
      </w:r>
      <w:proofErr w:type="spellStart"/>
      <w:r>
        <w:t>Lm</w:t>
      </w:r>
      <w:proofErr w:type="spellEnd"/>
      <w:r>
        <w:rPr>
          <w:rFonts w:ascii="宋体" w:hAnsi="宋体" w:hint="eastAsia"/>
        </w:rPr>
        <w:t>存储能量，并形成磁场储能。当开关器件截止时，</w:t>
      </w:r>
      <w:proofErr w:type="spellStart"/>
      <w:r>
        <w:t>Lm</w:t>
      </w:r>
      <w:proofErr w:type="spellEnd"/>
      <w:r>
        <w:rPr>
          <w:rFonts w:ascii="宋体" w:hAnsi="宋体" w:hint="eastAsia"/>
        </w:rPr>
        <w:t>释放存储的能量，实现能量的传输和转换。通过调整</w:t>
      </w:r>
      <w:proofErr w:type="spellStart"/>
      <w:r>
        <w:t>Lm</w:t>
      </w:r>
      <w:proofErr w:type="spellEnd"/>
      <w:r>
        <w:rPr>
          <w:rFonts w:ascii="宋体" w:hAnsi="宋体" w:hint="eastAsia"/>
        </w:rPr>
        <w:t>的数值，可以改变谐振回路的固有频率，以匹配输入电源和输出负载的要求。谐振频率的调节对于实现高效的能量转换和稳定的输出特性非常重要。并且它可以限制电流的变化率，稳定谐振回路的电流波形，并控制输出电压的调节范围和稳定性。以及抑制谐振回路中的谐振峰值电压。通过合理选择</w:t>
      </w:r>
      <w:proofErr w:type="spellStart"/>
      <w:r>
        <w:t>Lm</w:t>
      </w:r>
      <w:proofErr w:type="spellEnd"/>
      <w:r>
        <w:rPr>
          <w:rFonts w:ascii="宋体" w:hAnsi="宋体" w:hint="eastAsia"/>
        </w:rPr>
        <w:t>的数值，可以调节谐振回路的阻尼特性，减小谐振峰值电压，提高系统的稳定性和可靠性。</w:t>
      </w:r>
    </w:p>
    <w:p w14:paraId="5B0149A6" w14:textId="77777777" w:rsidR="0015558E" w:rsidRDefault="0015558E" w:rsidP="0016183A">
      <w:pPr>
        <w:pStyle w:val="32"/>
      </w:pPr>
      <w:bookmarkStart w:id="10" w:name="_Toc144502533"/>
      <w:r>
        <w:t xml:space="preserve">2.1.3 </w:t>
      </w:r>
      <w:r>
        <w:rPr>
          <w:rFonts w:ascii="宋体" w:hAnsi="宋体" w:hint="eastAsia"/>
        </w:rPr>
        <w:t>输出滤波电路</w:t>
      </w:r>
      <w:bookmarkEnd w:id="10"/>
    </w:p>
    <w:p w14:paraId="5B7358EB" w14:textId="77777777" w:rsidR="0015558E" w:rsidRDefault="0015558E" w:rsidP="0015558E">
      <w:pPr>
        <w:ind w:firstLine="480"/>
      </w:pPr>
      <w:r>
        <w:rPr>
          <w:rFonts w:ascii="宋体" w:hAnsi="宋体" w:hint="eastAsia"/>
        </w:rPr>
        <w:t>输出滤波电路在</w:t>
      </w:r>
      <w:r>
        <w:t>LLC</w:t>
      </w:r>
      <w:r>
        <w:rPr>
          <w:rFonts w:ascii="宋体" w:hAnsi="宋体" w:hint="eastAsia"/>
        </w:rPr>
        <w:t>谐振变换器中起到重要作用，它用于滤除谐振回路产生的高频噪声和谐振波形，使得输出电压能够稳定、平滑地提供给负载。通常由以下几个主要组成部分构成：</w:t>
      </w:r>
    </w:p>
    <w:p w14:paraId="7327139F" w14:textId="77777777" w:rsidR="0015558E" w:rsidRDefault="0015558E" w:rsidP="0015558E">
      <w:pPr>
        <w:ind w:firstLine="480"/>
      </w:pPr>
      <w:r>
        <w:rPr>
          <w:rFonts w:ascii="宋体" w:hAnsi="宋体" w:hint="eastAsia"/>
        </w:rPr>
        <w:t>输出电感（</w:t>
      </w:r>
      <w:r>
        <w:t>Lout</w:t>
      </w:r>
      <w:r>
        <w:rPr>
          <w:rFonts w:ascii="宋体" w:hAnsi="宋体" w:hint="eastAsia"/>
        </w:rPr>
        <w:t>）：输出电感是输出滤波电路中的关键元件之一。它被串联在负载和输出电容之间，用于储存和传递能量。输出电感能够平滑输出电流，减小电流的纹波，并提供稳定的输出电压。</w:t>
      </w:r>
    </w:p>
    <w:p w14:paraId="3D28BC50" w14:textId="77777777" w:rsidR="0015558E" w:rsidRDefault="0015558E" w:rsidP="0015558E">
      <w:pPr>
        <w:ind w:firstLine="480"/>
      </w:pPr>
      <w:r>
        <w:rPr>
          <w:rFonts w:ascii="宋体" w:hAnsi="宋体" w:hint="eastAsia"/>
        </w:rPr>
        <w:t>输出电容（</w:t>
      </w:r>
      <w:r>
        <w:t>Cout</w:t>
      </w:r>
      <w:r>
        <w:rPr>
          <w:rFonts w:ascii="宋体" w:hAnsi="宋体" w:hint="eastAsia"/>
        </w:rPr>
        <w:t>）：输出电容是输出滤波电路中另一个重要的元件。它被并联在负载和输出电感之间，用于储存电荷和平滑输出电压。输出电容具有低阻抗特性，可以对高频噪声进行滤波，使得输出电压具有较低的纹波。</w:t>
      </w:r>
    </w:p>
    <w:p w14:paraId="5ECD2526" w14:textId="77777777" w:rsidR="0015558E" w:rsidRDefault="0015558E" w:rsidP="0015558E">
      <w:pPr>
        <w:ind w:firstLine="480"/>
      </w:pPr>
      <w:r>
        <w:rPr>
          <w:rFonts w:ascii="宋体" w:hAnsi="宋体" w:hint="eastAsia"/>
        </w:rPr>
        <w:t>负载（</w:t>
      </w:r>
      <w:r>
        <w:t>Load</w:t>
      </w:r>
      <w:r>
        <w:rPr>
          <w:rFonts w:ascii="宋体" w:hAnsi="宋体" w:hint="eastAsia"/>
        </w:rPr>
        <w:t>）：负载是输出滤波电路的最终接收端，它通常是电子设备、电路或其他负载元件。负载的特性和要求决定了输出滤波电路的设计和参数选择。</w:t>
      </w:r>
    </w:p>
    <w:p w14:paraId="7F1705B5" w14:textId="77777777" w:rsidR="0015558E" w:rsidRDefault="0015558E" w:rsidP="0015558E">
      <w:pPr>
        <w:ind w:firstLine="480"/>
      </w:pPr>
      <w:r>
        <w:rPr>
          <w:rFonts w:ascii="宋体" w:hAnsi="宋体" w:hint="eastAsia"/>
        </w:rPr>
        <w:t>输出滤波电路的工作原理是将高频噪声和谐振波形通过输出电感和输出电容的组合滤除，从而实现输出电压的平稳和稳定。输出电感和输出电容共同构成了一个低通滤波器，通过选择合适的参数和组件值，可以实现对高频噪声的抑制和输出纹波的降低。</w:t>
      </w:r>
    </w:p>
    <w:p w14:paraId="3142E7F7" w14:textId="77777777" w:rsidR="0015558E" w:rsidRDefault="0015558E" w:rsidP="0015558E">
      <w:pPr>
        <w:ind w:firstLine="480"/>
      </w:pPr>
      <w:r>
        <w:rPr>
          <w:rFonts w:ascii="宋体" w:hAnsi="宋体" w:hint="eastAsia"/>
        </w:rPr>
        <w:t>输出滤波电路在</w:t>
      </w:r>
      <w:r>
        <w:t>LLC</w:t>
      </w:r>
      <w:r>
        <w:rPr>
          <w:rFonts w:ascii="宋体" w:hAnsi="宋体" w:hint="eastAsia"/>
        </w:rPr>
        <w:t>谐振变换器中起到平滑输出电流和电压的作用，通过输出电感和输出电容的组合滤除高频噪声和纹波，确保稳定、可靠的输出。合理的设计和配置输出滤波电路是实现高质量输出的关键。</w:t>
      </w:r>
    </w:p>
    <w:p w14:paraId="6EC9C844" w14:textId="77777777" w:rsidR="0015558E" w:rsidRDefault="0015558E" w:rsidP="0016183A">
      <w:pPr>
        <w:pStyle w:val="21"/>
      </w:pPr>
      <w:bookmarkStart w:id="11" w:name="_Toc144502534"/>
      <w:r>
        <w:t>2.2 LLC</w:t>
      </w:r>
      <w:r>
        <w:rPr>
          <w:rFonts w:hint="eastAsia"/>
        </w:rPr>
        <w:t>谐振变换器的三种工作模式</w:t>
      </w:r>
      <w:bookmarkEnd w:id="11"/>
    </w:p>
    <w:p w14:paraId="4E14DB3A" w14:textId="77777777" w:rsidR="0015558E" w:rsidRDefault="0015558E" w:rsidP="0015558E">
      <w:pPr>
        <w:ind w:firstLine="480"/>
        <w:rPr>
          <w:rFonts w:ascii="宋体" w:hAnsi="宋体"/>
        </w:rPr>
      </w:pPr>
      <w:r>
        <w:rPr>
          <w:rFonts w:ascii="宋体" w:hAnsi="宋体" w:hint="eastAsia"/>
        </w:rPr>
        <w:t>工作模式1：fs＜</w:t>
      </w:r>
      <w:proofErr w:type="spellStart"/>
      <w:r>
        <w:rPr>
          <w:rFonts w:ascii="宋体" w:hAnsi="宋体" w:hint="eastAsia"/>
        </w:rPr>
        <w:t>fr</w:t>
      </w:r>
      <w:proofErr w:type="spellEnd"/>
      <w:r>
        <w:rPr>
          <w:rFonts w:ascii="宋体" w:hAnsi="宋体" w:hint="eastAsia"/>
        </w:rPr>
        <w:t>。该模式下，励磁电感</w:t>
      </w:r>
      <w:proofErr w:type="spellStart"/>
      <w:r>
        <w:rPr>
          <w:rFonts w:ascii="宋体" w:hAnsi="宋体" w:hint="eastAsia"/>
        </w:rPr>
        <w:t>Lm</w:t>
      </w:r>
      <w:proofErr w:type="spellEnd"/>
      <w:r>
        <w:rPr>
          <w:rFonts w:ascii="宋体" w:hAnsi="宋体" w:hint="eastAsia"/>
        </w:rPr>
        <w:t>部分时间参与谐振，LLC谐振变换器不仅能实现原边侧</w:t>
      </w:r>
      <w:proofErr w:type="gramStart"/>
      <w:r>
        <w:rPr>
          <w:rFonts w:ascii="宋体" w:hAnsi="宋体" w:hint="eastAsia"/>
        </w:rPr>
        <w:t>开关管零电压</w:t>
      </w:r>
      <w:proofErr w:type="gramEnd"/>
      <w:r>
        <w:rPr>
          <w:rFonts w:ascii="宋体" w:hAnsi="宋体" w:hint="eastAsia"/>
        </w:rPr>
        <w:t>开通(ZVS)，也能同时实现副边侧整流部分二极管零电流关断(ZCS)。</w:t>
      </w:r>
    </w:p>
    <w:p w14:paraId="112B2A19" w14:textId="77777777" w:rsidR="0015558E" w:rsidRDefault="0015558E" w:rsidP="0015558E">
      <w:pPr>
        <w:ind w:firstLine="480"/>
        <w:rPr>
          <w:rFonts w:ascii="宋体" w:hAnsi="宋体"/>
        </w:rPr>
      </w:pPr>
      <w:r>
        <w:rPr>
          <w:rFonts w:ascii="宋体" w:hAnsi="宋体" w:hint="eastAsia"/>
        </w:rPr>
        <w:t>工作模式2：fs=</w:t>
      </w:r>
      <w:proofErr w:type="spellStart"/>
      <w:r>
        <w:rPr>
          <w:rFonts w:ascii="宋体" w:hAnsi="宋体" w:hint="eastAsia"/>
        </w:rPr>
        <w:t>fr</w:t>
      </w:r>
      <w:proofErr w:type="spellEnd"/>
      <w:r>
        <w:rPr>
          <w:rFonts w:ascii="宋体" w:hAnsi="宋体" w:hint="eastAsia"/>
        </w:rPr>
        <w:t>。该模式下，励磁电感</w:t>
      </w:r>
      <w:proofErr w:type="spellStart"/>
      <w:r>
        <w:rPr>
          <w:rFonts w:ascii="宋体" w:hAnsi="宋体" w:hint="eastAsia"/>
        </w:rPr>
        <w:t>Lm</w:t>
      </w:r>
      <w:proofErr w:type="spellEnd"/>
      <w:r>
        <w:rPr>
          <w:rFonts w:ascii="宋体" w:hAnsi="宋体" w:hint="eastAsia"/>
        </w:rPr>
        <w:t>始终被输出电压钳位一直未参与谐振，其两端电压一直被输出电压箝位在</w:t>
      </w:r>
      <w:proofErr w:type="spellStart"/>
      <w:r>
        <w:rPr>
          <w:rFonts w:ascii="宋体" w:hAnsi="宋体" w:hint="eastAsia"/>
        </w:rPr>
        <w:t>nVo</w:t>
      </w:r>
      <w:proofErr w:type="spellEnd"/>
      <w:r>
        <w:rPr>
          <w:rFonts w:ascii="宋体" w:hAnsi="宋体" w:hint="eastAsia"/>
        </w:rPr>
        <w:t>。整流二极管电流临界连续，因</w:t>
      </w:r>
      <w:r>
        <w:rPr>
          <w:rFonts w:ascii="宋体" w:hAnsi="宋体" w:hint="eastAsia"/>
        </w:rPr>
        <w:lastRenderedPageBreak/>
        <w:t>此同样能够实现ZCS关断。</w:t>
      </w:r>
    </w:p>
    <w:p w14:paraId="3FFAB562" w14:textId="77777777" w:rsidR="0015558E" w:rsidRDefault="0015558E" w:rsidP="0015558E">
      <w:pPr>
        <w:ind w:firstLine="480"/>
        <w:rPr>
          <w:rFonts w:ascii="宋体" w:hAnsi="宋体"/>
        </w:rPr>
      </w:pPr>
      <w:r>
        <w:rPr>
          <w:rFonts w:ascii="宋体" w:hAnsi="宋体" w:hint="eastAsia"/>
        </w:rPr>
        <w:t>工作模式3：fs＞</w:t>
      </w:r>
      <w:proofErr w:type="spellStart"/>
      <w:r>
        <w:rPr>
          <w:rFonts w:ascii="宋体" w:hAnsi="宋体" w:hint="eastAsia"/>
        </w:rPr>
        <w:t>fr</w:t>
      </w:r>
      <w:proofErr w:type="spellEnd"/>
      <w:r>
        <w:rPr>
          <w:rFonts w:ascii="宋体" w:hAnsi="宋体" w:hint="eastAsia"/>
        </w:rPr>
        <w:t>。该模式下，励磁电感</w:t>
      </w:r>
      <w:proofErr w:type="spellStart"/>
      <w:r>
        <w:rPr>
          <w:rFonts w:ascii="宋体" w:hAnsi="宋体" w:hint="eastAsia"/>
        </w:rPr>
        <w:t>Lm</w:t>
      </w:r>
      <w:proofErr w:type="spellEnd"/>
      <w:r>
        <w:rPr>
          <w:rFonts w:ascii="宋体" w:hAnsi="宋体" w:hint="eastAsia"/>
        </w:rPr>
        <w:t>始终被输出电压嵌位，一直未参与谐振。</w:t>
      </w:r>
      <w:proofErr w:type="gramStart"/>
      <w:r>
        <w:rPr>
          <w:rFonts w:ascii="宋体" w:hAnsi="宋体" w:hint="eastAsia"/>
        </w:rPr>
        <w:t>原边开关</w:t>
      </w:r>
      <w:proofErr w:type="gramEnd"/>
      <w:r>
        <w:rPr>
          <w:rFonts w:ascii="宋体" w:hAnsi="宋体" w:hint="eastAsia"/>
        </w:rPr>
        <w:t>管可实现ZVS开通，但副边侧整流二极管上的电流不能ZCS关断，且换流时因反向恢复产生损耗。</w:t>
      </w:r>
    </w:p>
    <w:p w14:paraId="100D4234" w14:textId="77777777" w:rsidR="0015558E" w:rsidRDefault="0015558E" w:rsidP="0015558E">
      <w:pPr>
        <w:ind w:firstLine="480"/>
        <w:rPr>
          <w:rFonts w:ascii="宋体" w:hAnsi="宋体"/>
        </w:rPr>
      </w:pPr>
      <w:r>
        <w:rPr>
          <w:rFonts w:ascii="宋体" w:hAnsi="宋体" w:hint="eastAsia"/>
        </w:rPr>
        <w:t>对于LLC谐振电路来说是有两个谐振频率的：</w:t>
      </w:r>
    </w:p>
    <w:p w14:paraId="67B170F2" w14:textId="4960D6B7" w:rsidR="0015558E" w:rsidRDefault="0015558E" w:rsidP="0015558E">
      <w:pPr>
        <w:ind w:firstLine="480"/>
        <w:rPr>
          <w:rFonts w:hAnsi="Cambria Math"/>
        </w:rPr>
      </w:pPr>
      <w:r>
        <w:rPr>
          <w:rFonts w:ascii="宋体" w:hAnsi="宋体" w:hint="eastAsia"/>
        </w:rPr>
        <w:t>当谐振电容和谐振电感参与谐振时谐振频率为fr1，</w:t>
      </w:r>
      <w:r>
        <w:rPr>
          <w:rFonts w:ascii="宋体" w:hAnsi="宋体" w:hint="eastAsia"/>
        </w:rPr>
        <w:br/>
      </w:r>
      <w:r>
        <w:rPr>
          <w:noProof/>
        </w:rPr>
        <w:drawing>
          <wp:inline distT="0" distB="0" distL="0" distR="0" wp14:anchorId="22FF70AA" wp14:editId="39E961FC">
            <wp:extent cx="1308100" cy="247650"/>
            <wp:effectExtent l="0" t="0" r="6350" b="0"/>
            <wp:docPr id="19331659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08100" cy="247650"/>
                    </a:xfrm>
                    <a:prstGeom prst="rect">
                      <a:avLst/>
                    </a:prstGeom>
                    <a:noFill/>
                    <a:ln>
                      <a:noFill/>
                    </a:ln>
                  </pic:spPr>
                </pic:pic>
              </a:graphicData>
            </a:graphic>
          </wp:inline>
        </w:drawing>
      </w:r>
    </w:p>
    <w:p w14:paraId="1D46ECA0" w14:textId="77777777" w:rsidR="0015558E" w:rsidRDefault="0015558E" w:rsidP="0015558E">
      <w:pPr>
        <w:ind w:firstLine="480"/>
        <w:rPr>
          <w:rFonts w:hAnsi="Cambria Math" w:cs="宋体"/>
        </w:rPr>
      </w:pPr>
      <w:r>
        <w:rPr>
          <w:rFonts w:ascii="宋体" w:hAnsi="宋体" w:hint="eastAsia"/>
        </w:rPr>
        <w:t>当谐振电容和谐振电感以及励磁电感都参与谐振时谐振频率为fr2</w:t>
      </w:r>
    </w:p>
    <w:p w14:paraId="44F08181" w14:textId="33313C09" w:rsidR="0015558E" w:rsidRDefault="0015558E" w:rsidP="0015558E">
      <w:pPr>
        <w:ind w:firstLine="480"/>
        <w:rPr>
          <w:rFonts w:hAnsi="Cambria Math" w:cs="宋体"/>
        </w:rPr>
      </w:pPr>
      <w:r>
        <w:rPr>
          <w:noProof/>
        </w:rPr>
        <w:drawing>
          <wp:inline distT="0" distB="0" distL="0" distR="0" wp14:anchorId="3C91EA0C" wp14:editId="42904198">
            <wp:extent cx="1828800" cy="247650"/>
            <wp:effectExtent l="0" t="0" r="0" b="0"/>
            <wp:docPr id="68913547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0" cy="247650"/>
                    </a:xfrm>
                    <a:prstGeom prst="rect">
                      <a:avLst/>
                    </a:prstGeom>
                    <a:noFill/>
                    <a:ln>
                      <a:noFill/>
                    </a:ln>
                  </pic:spPr>
                </pic:pic>
              </a:graphicData>
            </a:graphic>
          </wp:inline>
        </w:drawing>
      </w:r>
      <w:r>
        <w:rPr>
          <w:rFonts w:hAnsi="Cambria Math" w:cs="宋体"/>
        </w:rPr>
        <w:t xml:space="preserve"> </w:t>
      </w:r>
    </w:p>
    <w:p w14:paraId="59A5015C" w14:textId="7CED9D6F" w:rsidR="0015558E" w:rsidRDefault="0015558E" w:rsidP="0016183A">
      <w:pPr>
        <w:pStyle w:val="21"/>
      </w:pPr>
      <w:bookmarkStart w:id="12" w:name="_Toc144502535"/>
      <w:r>
        <w:t>2.</w:t>
      </w:r>
      <w:r w:rsidR="0016183A">
        <w:t>3</w:t>
      </w:r>
      <w:r>
        <w:rPr>
          <w:rFonts w:hint="eastAsia"/>
        </w:rPr>
        <w:t>电路特点及其优缺点</w:t>
      </w:r>
      <w:bookmarkEnd w:id="12"/>
    </w:p>
    <w:p w14:paraId="2A321BE9" w14:textId="0116CF9F" w:rsidR="0015558E" w:rsidRDefault="0015558E" w:rsidP="0016183A">
      <w:pPr>
        <w:pStyle w:val="32"/>
        <w:rPr>
          <w:rStyle w:val="15"/>
          <w:rFonts w:ascii="Calibri" w:hAnsi="Calibri"/>
          <w:b/>
        </w:rPr>
      </w:pPr>
      <w:bookmarkStart w:id="13" w:name="_Toc144502536"/>
      <w:r>
        <w:rPr>
          <w:noProof/>
        </w:rPr>
        <w:drawing>
          <wp:inline distT="0" distB="0" distL="0" distR="0" wp14:anchorId="44CCA25B" wp14:editId="289D6C5D">
            <wp:extent cx="6350" cy="6350"/>
            <wp:effectExtent l="0" t="0" r="0" b="0"/>
            <wp:docPr id="79617484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Style w:val="15"/>
          <w:b/>
        </w:rPr>
        <w:t>2.</w:t>
      </w:r>
      <w:r w:rsidR="0016183A">
        <w:rPr>
          <w:rStyle w:val="15"/>
          <w:b/>
        </w:rPr>
        <w:t>3</w:t>
      </w:r>
      <w:r>
        <w:rPr>
          <w:rStyle w:val="15"/>
          <w:b/>
        </w:rPr>
        <w:t>.1</w:t>
      </w:r>
      <w:r>
        <w:rPr>
          <w:rStyle w:val="15"/>
          <w:rFonts w:ascii="宋体" w:hAnsi="宋体" w:hint="eastAsia"/>
          <w:b/>
        </w:rPr>
        <w:t>电路特点</w:t>
      </w:r>
      <w:bookmarkEnd w:id="13"/>
    </w:p>
    <w:p w14:paraId="5F658C4A" w14:textId="77777777" w:rsidR="0015558E" w:rsidRDefault="0015558E" w:rsidP="0015558E">
      <w:pPr>
        <w:ind w:firstLine="480"/>
        <w:rPr>
          <w:rFonts w:ascii="宋体" w:hAnsi="宋体"/>
        </w:rPr>
      </w:pPr>
      <w:r>
        <w:rPr>
          <w:rFonts w:ascii="宋体" w:hAnsi="宋体" w:hint="eastAsia"/>
        </w:rPr>
        <w:t>半桥式</w:t>
      </w:r>
      <w:r>
        <w:t>LLC</w:t>
      </w:r>
      <w:r>
        <w:rPr>
          <w:rFonts w:ascii="宋体" w:hAnsi="宋体" w:hint="eastAsia"/>
        </w:rPr>
        <w:t>谐振电路由励磁电感（</w:t>
      </w:r>
      <w:proofErr w:type="spellStart"/>
      <w:r>
        <w:t>Lm</w:t>
      </w:r>
      <w:proofErr w:type="spellEnd"/>
      <w:r>
        <w:rPr>
          <w:rFonts w:ascii="宋体" w:hAnsi="宋体" w:hint="eastAsia"/>
        </w:rPr>
        <w:t>）与谐振电感（</w:t>
      </w:r>
      <w:r>
        <w:t>Lr</w:t>
      </w:r>
      <w:r>
        <w:rPr>
          <w:rFonts w:ascii="宋体" w:hAnsi="宋体" w:hint="eastAsia"/>
        </w:rPr>
        <w:t>）和谐振电容（</w:t>
      </w:r>
      <w:r>
        <w:t>Cr</w:t>
      </w:r>
      <w:r>
        <w:rPr>
          <w:rFonts w:ascii="宋体" w:hAnsi="宋体" w:hint="eastAsia"/>
        </w:rPr>
        <w:t>）共同构成谐振回路，其直流增益可大于</w:t>
      </w:r>
      <w:r>
        <w:t>1</w:t>
      </w:r>
      <w:r>
        <w:rPr>
          <w:rFonts w:ascii="宋体" w:hAnsi="宋体" w:hint="eastAsia"/>
        </w:rPr>
        <w:t>，可小于</w:t>
      </w:r>
      <w:r>
        <w:t>1</w:t>
      </w:r>
      <w:r>
        <w:rPr>
          <w:rFonts w:ascii="宋体" w:hAnsi="宋体" w:hint="eastAsia"/>
        </w:rPr>
        <w:t>，且</w:t>
      </w:r>
      <w:r>
        <w:t>LLC</w:t>
      </w:r>
      <w:r>
        <w:rPr>
          <w:rFonts w:ascii="宋体" w:hAnsi="宋体" w:hint="eastAsia"/>
        </w:rPr>
        <w:t>谐振电路可以实现零电压开关（</w:t>
      </w:r>
      <w:r>
        <w:t>Zero Voltage Switching</w:t>
      </w:r>
      <w:r>
        <w:rPr>
          <w:rFonts w:ascii="宋体" w:hAnsi="宋体" w:hint="eastAsia"/>
        </w:rPr>
        <w:t>，</w:t>
      </w:r>
      <w:r>
        <w:t>ZVS</w:t>
      </w:r>
      <w:r>
        <w:rPr>
          <w:rFonts w:ascii="宋体" w:hAnsi="宋体" w:hint="eastAsia"/>
        </w:rPr>
        <w:t>）和零电流开关（</w:t>
      </w:r>
      <w:r>
        <w:t>Zero Current Switching</w:t>
      </w:r>
      <w:r>
        <w:rPr>
          <w:rFonts w:ascii="宋体" w:hAnsi="宋体" w:hint="eastAsia"/>
        </w:rPr>
        <w:t>，</w:t>
      </w:r>
      <w:r>
        <w:t>ZCS</w:t>
      </w:r>
      <w:r>
        <w:rPr>
          <w:rFonts w:ascii="宋体" w:hAnsi="宋体" w:hint="eastAsia"/>
        </w:rPr>
        <w:t>）的操作。开关管在开通和关断时，开关管源漏极电压与电流会出现重叠的现象，即有额外的开关损耗产生，</w:t>
      </w:r>
      <w:proofErr w:type="gramStart"/>
      <w:r>
        <w:rPr>
          <w:rFonts w:ascii="宋体" w:hAnsi="宋体" w:hint="eastAsia"/>
        </w:rPr>
        <w:t>这种开通</w:t>
      </w:r>
      <w:proofErr w:type="gramEnd"/>
      <w:r>
        <w:rPr>
          <w:rFonts w:ascii="宋体" w:hAnsi="宋体" w:hint="eastAsia"/>
        </w:rPr>
        <w:t xml:space="preserve">与关断称为硬开关。在开关管导通前，使用特定的措施使得开关管两端电压预先下降到零，随后开通开关管。即可实现软开通（ZVS，零电压开通）；在开关管关断前，使用特定的措施使得开关管的电流预先下降到零，随后关闭开关管，即可实现软关断（ZCS，零电流关断）。   </w:t>
      </w:r>
    </w:p>
    <w:p w14:paraId="55C3DA22" w14:textId="77777777" w:rsidR="0015558E" w:rsidRDefault="0015558E" w:rsidP="0015558E">
      <w:pPr>
        <w:ind w:firstLine="480"/>
      </w:pPr>
      <w:r>
        <w:rPr>
          <w:rFonts w:ascii="宋体" w:hAnsi="宋体" w:hint="eastAsia"/>
        </w:rPr>
        <w:t>在</w:t>
      </w:r>
      <w:r>
        <w:t>LLC</w:t>
      </w:r>
      <w:r>
        <w:rPr>
          <w:rFonts w:ascii="宋体" w:hAnsi="宋体" w:hint="eastAsia"/>
        </w:rPr>
        <w:t>谐振电路中，通过合理的设计和控制，使得开关器件在切换过程中能够实现零电压开关和零电流关断。当开关器件（如</w:t>
      </w:r>
      <w:r>
        <w:t>MOSFET</w:t>
      </w:r>
      <w:r>
        <w:rPr>
          <w:rFonts w:ascii="宋体" w:hAnsi="宋体" w:hint="eastAsia"/>
        </w:rPr>
        <w:t>）被打开或关闭时，通过调整谐振电容和谐振电感的参数，可以确保开关器件在切换瞬间电压为零，或者电流为</w:t>
      </w:r>
      <w:r>
        <w:t>0</w:t>
      </w:r>
      <w:r>
        <w:rPr>
          <w:rFonts w:ascii="宋体" w:hAnsi="宋体" w:hint="eastAsia"/>
        </w:rPr>
        <w:t>，从而实现零电压开关操作和零电流关断操作。</w:t>
      </w:r>
      <w:r>
        <w:t>ZVS</w:t>
      </w:r>
      <w:r>
        <w:rPr>
          <w:rFonts w:ascii="宋体" w:hAnsi="宋体" w:hint="eastAsia"/>
        </w:rPr>
        <w:t>操作和</w:t>
      </w:r>
      <w:r>
        <w:t>ZCS</w:t>
      </w:r>
      <w:r>
        <w:rPr>
          <w:rFonts w:ascii="宋体" w:hAnsi="宋体" w:hint="eastAsia"/>
        </w:rPr>
        <w:t>操作可以减少开关器件的开关损耗，提高系统的效率和可靠性、降低电路中温度升高，提高</w:t>
      </w:r>
      <w:r>
        <w:t>LLC</w:t>
      </w:r>
      <w:r>
        <w:rPr>
          <w:rFonts w:ascii="宋体" w:hAnsi="宋体" w:hint="eastAsia"/>
        </w:rPr>
        <w:t>谐振电路的效率和性能。此外，</w:t>
      </w:r>
      <w:r>
        <w:t>ZVS</w:t>
      </w:r>
      <w:r>
        <w:rPr>
          <w:rFonts w:ascii="宋体" w:hAnsi="宋体" w:hint="eastAsia"/>
        </w:rPr>
        <w:t>和</w:t>
      </w:r>
      <w:r>
        <w:t>ZCS</w:t>
      </w:r>
      <w:r>
        <w:rPr>
          <w:rFonts w:ascii="宋体" w:hAnsi="宋体" w:hint="eastAsia"/>
        </w:rPr>
        <w:t>操作还可以减少开关器件的电磁干扰（</w:t>
      </w:r>
      <w:r>
        <w:t>EMI</w:t>
      </w:r>
      <w:r>
        <w:rPr>
          <w:rFonts w:ascii="宋体" w:hAnsi="宋体" w:hint="eastAsia"/>
        </w:rPr>
        <w:t>）和噪声产生，提升电路的电磁兼容性（</w:t>
      </w:r>
      <w:r>
        <w:t>EMC</w:t>
      </w:r>
      <w:r>
        <w:rPr>
          <w:rFonts w:ascii="宋体" w:hAnsi="宋体" w:hint="eastAsia"/>
        </w:rPr>
        <w:t>）。</w:t>
      </w:r>
    </w:p>
    <w:p w14:paraId="55942FBB" w14:textId="030FCB25" w:rsidR="0015558E" w:rsidRDefault="0015558E" w:rsidP="0016183A">
      <w:pPr>
        <w:pStyle w:val="32"/>
        <w:rPr>
          <w:rStyle w:val="15"/>
          <w:rFonts w:ascii="Calibri" w:hAnsi="Calibri"/>
          <w:b/>
        </w:rPr>
      </w:pPr>
      <w:bookmarkStart w:id="14" w:name="_Toc144502537"/>
      <w:r>
        <w:rPr>
          <w:rStyle w:val="15"/>
          <w:b/>
        </w:rPr>
        <w:t>2.</w:t>
      </w:r>
      <w:r w:rsidR="0016183A">
        <w:rPr>
          <w:rStyle w:val="15"/>
          <w:b/>
        </w:rPr>
        <w:t>3</w:t>
      </w:r>
      <w:r>
        <w:rPr>
          <w:rStyle w:val="15"/>
          <w:b/>
        </w:rPr>
        <w:t>.2</w:t>
      </w:r>
      <w:r>
        <w:rPr>
          <w:rStyle w:val="15"/>
          <w:rFonts w:ascii="宋体" w:hAnsi="宋体" w:hint="eastAsia"/>
          <w:b/>
        </w:rPr>
        <w:t>优缺点</w:t>
      </w:r>
      <w:bookmarkEnd w:id="14"/>
    </w:p>
    <w:p w14:paraId="30F7E98F" w14:textId="77777777" w:rsidR="0015558E" w:rsidRDefault="0015558E" w:rsidP="0015558E">
      <w:pPr>
        <w:ind w:firstLine="480"/>
        <w:rPr>
          <w:rFonts w:ascii="宋体" w:hAnsi="宋体"/>
        </w:rPr>
      </w:pPr>
      <w:r>
        <w:rPr>
          <w:rFonts w:ascii="宋体" w:hAnsi="宋体" w:hint="eastAsia"/>
        </w:rPr>
        <w:t>优点：1、可实现更多区域内的ZVS；2、能够在输入电压和负载大范围变化的情況下调节输出，同时开关频率变化相对很小；3、循环电流随负载减小而减小；4、谐振电容能有效防止变压器磁饱和。</w:t>
      </w:r>
    </w:p>
    <w:p w14:paraId="31C7D783" w14:textId="77777777" w:rsidR="0015558E" w:rsidRDefault="0015558E" w:rsidP="0015558E">
      <w:pPr>
        <w:ind w:firstLine="480"/>
        <w:rPr>
          <w:rFonts w:ascii="宋体" w:hAnsi="宋体"/>
        </w:rPr>
      </w:pPr>
      <w:r>
        <w:rPr>
          <w:rFonts w:ascii="宋体" w:hAnsi="宋体" w:hint="eastAsia"/>
        </w:rPr>
        <w:t>缺点：1、空载不能稳压、输出电压纹波较大。2、工作区域多，参数计算复</w:t>
      </w:r>
      <w:r>
        <w:rPr>
          <w:rFonts w:ascii="宋体" w:hAnsi="宋体" w:hint="eastAsia"/>
        </w:rPr>
        <w:lastRenderedPageBreak/>
        <w:t>杂，变压器设计困难。</w:t>
      </w:r>
    </w:p>
    <w:p w14:paraId="5AA377C8" w14:textId="50160A56" w:rsidR="0015558E" w:rsidRDefault="0016183A" w:rsidP="0016183A">
      <w:pPr>
        <w:pStyle w:val="11"/>
      </w:pPr>
      <w:bookmarkStart w:id="15" w:name="_Toc144502538"/>
      <w:r>
        <w:rPr>
          <w:rFonts w:hint="eastAsia"/>
        </w:rPr>
        <w:t>三、</w:t>
      </w:r>
      <w:r w:rsidR="0015558E">
        <w:rPr>
          <w:rFonts w:hint="eastAsia"/>
        </w:rPr>
        <w:t>模型预测控制与普通控制方法</w:t>
      </w:r>
      <w:bookmarkEnd w:id="15"/>
    </w:p>
    <w:p w14:paraId="4C372087" w14:textId="77777777" w:rsidR="0015558E" w:rsidRDefault="0015558E" w:rsidP="0016183A">
      <w:pPr>
        <w:pStyle w:val="21"/>
      </w:pPr>
      <w:bookmarkStart w:id="16" w:name="_Toc144502539"/>
      <w:r>
        <w:rPr>
          <w:rFonts w:cs="Arial" w:hint="eastAsia"/>
        </w:rPr>
        <w:t>3.1</w:t>
      </w:r>
      <w:r>
        <w:rPr>
          <w:rFonts w:hint="eastAsia"/>
        </w:rPr>
        <w:t>模型预测控制</w:t>
      </w:r>
      <w:bookmarkEnd w:id="16"/>
    </w:p>
    <w:p w14:paraId="79E7B1F5" w14:textId="77777777" w:rsidR="0015558E" w:rsidRDefault="0015558E" w:rsidP="0015558E">
      <w:pPr>
        <w:ind w:firstLine="480"/>
      </w:pPr>
      <w:r>
        <w:rPr>
          <w:rFonts w:ascii="宋体" w:hAnsi="宋体" w:hint="eastAsia"/>
        </w:rPr>
        <w:t>模型预测控制（</w:t>
      </w:r>
      <w:r>
        <w:rPr>
          <w:rFonts w:cs="Calibri" w:hint="eastAsia"/>
        </w:rPr>
        <w:t>Model Predictive Control, MPC</w:t>
      </w:r>
      <w:r>
        <w:rPr>
          <w:rFonts w:ascii="宋体" w:hAnsi="宋体" w:hint="eastAsia"/>
        </w:rPr>
        <w:t>）是一种利用当前时刻的变量信息对下一个时刻的控制变量进行调节的一种控制方法，起源于石油化工产业。如今，</w:t>
      </w:r>
      <w:r>
        <w:rPr>
          <w:rFonts w:cs="Calibri" w:hint="eastAsia"/>
        </w:rPr>
        <w:t xml:space="preserve">MPC </w:t>
      </w:r>
      <w:r>
        <w:rPr>
          <w:rFonts w:ascii="宋体" w:hAnsi="宋体" w:hint="eastAsia"/>
        </w:rPr>
        <w:t>也开始应用在电气领域，如将有限集模型预测控制应用在光伏并网逆变器的控制。</w:t>
      </w:r>
      <w:r>
        <w:rPr>
          <w:rFonts w:cs="Calibri" w:hint="eastAsia"/>
        </w:rPr>
        <w:t>MPC</w:t>
      </w:r>
      <w:r>
        <w:rPr>
          <w:rFonts w:ascii="宋体" w:hAnsi="宋体" w:hint="eastAsia"/>
        </w:rPr>
        <w:t>方法通过对系统进行预测，并在每个控制周期内计算最优控制序列，以实现系统性能的优化。该算法可以提供较好的动态性能和鲁棒性，</w:t>
      </w:r>
      <w:proofErr w:type="gramStart"/>
      <w:r>
        <w:rPr>
          <w:rFonts w:ascii="宋体" w:hAnsi="宋体" w:hint="eastAsia"/>
        </w:rPr>
        <w:t>对于半桥</w:t>
      </w:r>
      <w:proofErr w:type="gramEnd"/>
      <w:r>
        <w:rPr>
          <w:rFonts w:cs="Calibri" w:hint="eastAsia"/>
        </w:rPr>
        <w:t>LLC</w:t>
      </w:r>
      <w:r>
        <w:rPr>
          <w:rFonts w:ascii="宋体" w:hAnsi="宋体" w:hint="eastAsia"/>
        </w:rPr>
        <w:t>变换器的控制具有重要意义。总体来说，</w:t>
      </w:r>
      <w:r>
        <w:rPr>
          <w:rFonts w:cs="Calibri" w:hint="eastAsia"/>
        </w:rPr>
        <w:t xml:space="preserve">MPC </w:t>
      </w:r>
      <w:r>
        <w:rPr>
          <w:rFonts w:ascii="宋体" w:hAnsi="宋体" w:hint="eastAsia"/>
        </w:rPr>
        <w:t>分为选取预测模型、构造最小代价函数、滚动优化三个步骤。</w:t>
      </w:r>
    </w:p>
    <w:p w14:paraId="48A2F8D1" w14:textId="77777777" w:rsidR="0015558E" w:rsidRDefault="0015558E" w:rsidP="0016183A">
      <w:pPr>
        <w:pStyle w:val="32"/>
      </w:pPr>
      <w:bookmarkStart w:id="17" w:name="_Toc144502540"/>
      <w:r>
        <w:rPr>
          <w:rFonts w:cs="Calibri" w:hint="eastAsia"/>
        </w:rPr>
        <w:t>3</w:t>
      </w:r>
      <w:r>
        <w:t xml:space="preserve">.1 </w:t>
      </w:r>
      <w:r>
        <w:rPr>
          <w:rFonts w:cs="Calibri" w:hint="eastAsia"/>
        </w:rPr>
        <w:t>.1</w:t>
      </w:r>
      <w:r>
        <w:rPr>
          <w:rFonts w:ascii="宋体" w:hAnsi="宋体" w:hint="eastAsia"/>
        </w:rPr>
        <w:t>选取预测模型</w:t>
      </w:r>
      <w:bookmarkEnd w:id="17"/>
    </w:p>
    <w:p w14:paraId="2F304AA9" w14:textId="77777777" w:rsidR="0015558E" w:rsidRDefault="0015558E" w:rsidP="0015558E">
      <w:pPr>
        <w:ind w:firstLine="480"/>
      </w:pPr>
      <w:r>
        <w:rPr>
          <w:rFonts w:ascii="宋体" w:hAnsi="宋体"/>
        </w:rPr>
        <w:t>首先，考虑基于物理原理建立</w:t>
      </w:r>
      <w:r>
        <w:t>LLC</w:t>
      </w:r>
      <w:r>
        <w:rPr>
          <w:rFonts w:ascii="宋体" w:hAnsi="宋体"/>
        </w:rPr>
        <w:t>变换器的动态模型。这可以通过分析电路拓扑和元件特性，建立包括电感、电容、变压器、开关器件等元件在内的差分方程或状态空间模型。如果基于物理原理建模复杂，可以考虑使用经验模型。这种模型可以通过系统辨识技术从实验数据中获得。</w:t>
      </w:r>
    </w:p>
    <w:p w14:paraId="6AACFBFA" w14:textId="77777777" w:rsidR="0015558E" w:rsidRDefault="0015558E" w:rsidP="0015558E">
      <w:pPr>
        <w:ind w:firstLine="480"/>
      </w:pPr>
      <w:r>
        <w:rPr>
          <w:rFonts w:ascii="宋体" w:hAnsi="宋体"/>
        </w:rPr>
        <w:t>无论是物理模型还是经验模型，都需要进行验证和调整。将模型的预测与实际系统响应进行比较，如果存在差异，则需要调整模型参数以更好地匹配实际情况。</w:t>
      </w:r>
    </w:p>
    <w:p w14:paraId="094B83B6" w14:textId="77777777" w:rsidR="0015558E" w:rsidRDefault="0015558E" w:rsidP="0015558E">
      <w:pPr>
        <w:ind w:firstLine="480"/>
      </w:pPr>
      <w:r>
        <w:rPr>
          <w:rFonts w:ascii="宋体" w:hAnsi="宋体"/>
        </w:rPr>
        <w:t>在选取预测模型时，需要考虑模型的复杂度。模型应该能够准确地描述系统的动态，但也要尽量避免过于复杂的模型，以免增加计算负担。</w:t>
      </w:r>
    </w:p>
    <w:p w14:paraId="31088116" w14:textId="77777777" w:rsidR="0015558E" w:rsidRDefault="0015558E" w:rsidP="0015558E">
      <w:pPr>
        <w:ind w:firstLine="480"/>
      </w:pPr>
      <w:r>
        <w:t xml:space="preserve"> </w:t>
      </w:r>
    </w:p>
    <w:p w14:paraId="2E4CE3AA" w14:textId="77777777" w:rsidR="0015558E" w:rsidRDefault="0015558E" w:rsidP="0016183A">
      <w:pPr>
        <w:pStyle w:val="32"/>
      </w:pPr>
      <w:bookmarkStart w:id="18" w:name="_Toc144502541"/>
      <w:r>
        <w:rPr>
          <w:rFonts w:cs="Calibri" w:hint="eastAsia"/>
        </w:rPr>
        <w:t>3.1.2</w:t>
      </w:r>
      <w:r>
        <w:t>构造最小代价函数</w:t>
      </w:r>
      <w:bookmarkEnd w:id="18"/>
    </w:p>
    <w:p w14:paraId="56C6ACD9" w14:textId="77777777" w:rsidR="0015558E" w:rsidRDefault="0015558E" w:rsidP="0015558E">
      <w:pPr>
        <w:ind w:firstLine="480"/>
      </w:pPr>
      <w:r>
        <w:rPr>
          <w:rFonts w:ascii="宋体" w:hAnsi="宋体"/>
        </w:rPr>
        <w:t>首先，明确</w:t>
      </w:r>
      <w:r>
        <w:t>LLC</w:t>
      </w:r>
      <w:r>
        <w:rPr>
          <w:rFonts w:ascii="宋体" w:hAnsi="宋体"/>
        </w:rPr>
        <w:t>变换器的控制目标。这可以是输出电压的追踪、输出电流的控制、开关器件的工作频率等。</w:t>
      </w:r>
    </w:p>
    <w:p w14:paraId="1EE1F499" w14:textId="77777777" w:rsidR="0015558E" w:rsidRDefault="0015558E" w:rsidP="0015558E">
      <w:pPr>
        <w:ind w:firstLine="480"/>
      </w:pPr>
      <w:r>
        <w:rPr>
          <w:rFonts w:ascii="宋体" w:hAnsi="宋体"/>
        </w:rPr>
        <w:t>基于控制目标，构造一个最小代价函数。这个函数通常是一个关于控制输入和系统状态的二次型函数，其中包括控制误差、控制变量变化量等。</w:t>
      </w:r>
    </w:p>
    <w:p w14:paraId="5D715D68" w14:textId="77777777" w:rsidR="0015558E" w:rsidRDefault="0015558E" w:rsidP="0015558E">
      <w:pPr>
        <w:ind w:firstLine="480"/>
      </w:pPr>
      <w:r>
        <w:rPr>
          <w:rFonts w:ascii="宋体" w:hAnsi="宋体"/>
        </w:rPr>
        <w:t>如果存在约束条件，如电流限制、电压限制等，需要将这些约束加入到代价函数中，以确保系统在允许范围内运行。</w:t>
      </w:r>
    </w:p>
    <w:p w14:paraId="61195817" w14:textId="77777777" w:rsidR="0015558E" w:rsidRDefault="0015558E" w:rsidP="0015558E">
      <w:pPr>
        <w:ind w:firstLine="480"/>
      </w:pPr>
      <w:r>
        <w:t xml:space="preserve"> </w:t>
      </w:r>
    </w:p>
    <w:p w14:paraId="76961ECA" w14:textId="6415E40E" w:rsidR="0015558E" w:rsidRDefault="0015558E" w:rsidP="0016183A">
      <w:pPr>
        <w:pStyle w:val="32"/>
      </w:pPr>
      <w:bookmarkStart w:id="19" w:name="_Toc144502542"/>
      <w:r>
        <w:rPr>
          <w:rFonts w:hint="eastAsia"/>
        </w:rPr>
        <w:lastRenderedPageBreak/>
        <w:t>3.1.3</w:t>
      </w:r>
      <w:r>
        <w:rPr>
          <w:rFonts w:ascii="宋体" w:hAnsi="宋体"/>
        </w:rPr>
        <w:t>滚动优化</w:t>
      </w:r>
      <w:bookmarkEnd w:id="19"/>
    </w:p>
    <w:p w14:paraId="782823DD" w14:textId="77777777" w:rsidR="0015558E" w:rsidRDefault="0015558E" w:rsidP="0015558E">
      <w:pPr>
        <w:ind w:firstLine="480"/>
      </w:pPr>
      <w:r>
        <w:rPr>
          <w:rFonts w:ascii="宋体" w:hAnsi="宋体"/>
        </w:rPr>
        <w:t>基于选取的预测模型，预测未来时刻的系统状态。这涉及到模型的迭代和仿真。</w:t>
      </w:r>
    </w:p>
    <w:p w14:paraId="36F4D87C" w14:textId="77777777" w:rsidR="0015558E" w:rsidRDefault="0015558E" w:rsidP="0015558E">
      <w:pPr>
        <w:ind w:firstLine="480"/>
      </w:pPr>
      <w:r>
        <w:rPr>
          <w:rFonts w:ascii="宋体" w:hAnsi="宋体"/>
        </w:rPr>
        <w:t>将预测的未来状态和构造的最小代价函数结合起来，构造一个优化问题。这个问题的目标是找到一个最优的控制输入序列，以使代价函数最小化。通过优化算法，如二次规划（</w:t>
      </w:r>
      <w:r>
        <w:t>QP</w:t>
      </w:r>
      <w:r>
        <w:rPr>
          <w:rFonts w:ascii="宋体" w:hAnsi="宋体"/>
        </w:rPr>
        <w:t>）、动态规划等，求解构造的优化问题，得到最优的控制输入序列。</w:t>
      </w:r>
    </w:p>
    <w:p w14:paraId="6A21E8FB" w14:textId="77777777" w:rsidR="0015558E" w:rsidRDefault="0015558E" w:rsidP="0015558E">
      <w:pPr>
        <w:ind w:firstLine="480"/>
      </w:pPr>
      <w:r>
        <w:rPr>
          <w:rFonts w:ascii="宋体" w:hAnsi="宋体"/>
        </w:rPr>
        <w:t>从最优控制输入序列中选择第一个控制输入，并将其应用于系统。然后，观察系统的响应，更新状态估计。在下一个时刻，重复上述滚动优化过程。通过持续的预测、优化和应用控制输入，</w:t>
      </w:r>
      <w:r>
        <w:t>MPC</w:t>
      </w:r>
      <w:r>
        <w:rPr>
          <w:rFonts w:ascii="宋体" w:hAnsi="宋体"/>
        </w:rPr>
        <w:t>控制器能够适应系统动态变化，实现系统优化控制。</w:t>
      </w:r>
    </w:p>
    <w:p w14:paraId="31F3E084" w14:textId="77777777" w:rsidR="0015558E" w:rsidRDefault="0015558E" w:rsidP="0016183A">
      <w:pPr>
        <w:pStyle w:val="21"/>
      </w:pPr>
      <w:bookmarkStart w:id="20" w:name="_Toc144502543"/>
      <w:r>
        <w:rPr>
          <w:rFonts w:cs="Arial" w:hint="eastAsia"/>
        </w:rPr>
        <w:t>3.2</w:t>
      </w:r>
      <w:r>
        <w:rPr>
          <w:rFonts w:hint="eastAsia"/>
        </w:rPr>
        <w:t>普通控制方法</w:t>
      </w:r>
      <w:bookmarkEnd w:id="20"/>
    </w:p>
    <w:p w14:paraId="73F9010A" w14:textId="77777777" w:rsidR="0015558E" w:rsidRDefault="0015558E" w:rsidP="0015558E">
      <w:pPr>
        <w:ind w:firstLine="480"/>
      </w:pPr>
      <w:r>
        <w:rPr>
          <w:rFonts w:ascii="宋体" w:hAnsi="宋体" w:hint="eastAsia"/>
        </w:rPr>
        <w:t>传统的控制方法，如比例积分控制（</w:t>
      </w:r>
      <w:r>
        <w:rPr>
          <w:rFonts w:cs="Calibri" w:hint="eastAsia"/>
        </w:rPr>
        <w:t>PI</w:t>
      </w:r>
      <w:r>
        <w:rPr>
          <w:rFonts w:ascii="宋体" w:hAnsi="宋体" w:hint="eastAsia"/>
        </w:rPr>
        <w:t>控制），</w:t>
      </w:r>
      <w:proofErr w:type="gramStart"/>
      <w:r>
        <w:rPr>
          <w:rFonts w:ascii="宋体" w:hAnsi="宋体" w:hint="eastAsia"/>
        </w:rPr>
        <w:t>在半桥</w:t>
      </w:r>
      <w:proofErr w:type="gramEnd"/>
      <w:r>
        <w:rPr>
          <w:rFonts w:cs="Calibri" w:hint="eastAsia"/>
        </w:rPr>
        <w:t>LLC</w:t>
      </w:r>
      <w:r>
        <w:rPr>
          <w:rFonts w:ascii="宋体" w:hAnsi="宋体" w:hint="eastAsia"/>
        </w:rPr>
        <w:t>变换器中常用。然而，</w:t>
      </w:r>
      <w:r>
        <w:rPr>
          <w:rFonts w:cs="Calibri" w:hint="eastAsia"/>
        </w:rPr>
        <w:t>PI</w:t>
      </w:r>
      <w:r>
        <w:rPr>
          <w:rFonts w:ascii="宋体" w:hAnsi="宋体" w:hint="eastAsia"/>
        </w:rPr>
        <w:t>控制往往需要手动调整参数，且在系统动态响应和</w:t>
      </w:r>
      <w:proofErr w:type="gramStart"/>
      <w:r>
        <w:rPr>
          <w:rFonts w:ascii="宋体" w:hAnsi="宋体" w:hint="eastAsia"/>
        </w:rPr>
        <w:t>抗扰性</w:t>
      </w:r>
      <w:proofErr w:type="gramEnd"/>
      <w:r>
        <w:rPr>
          <w:rFonts w:ascii="宋体" w:hAnsi="宋体" w:hint="eastAsia"/>
        </w:rPr>
        <w:t>方面可能存在一定的局限性。</w:t>
      </w:r>
    </w:p>
    <w:p w14:paraId="32A9DBB6" w14:textId="4BE5FBC2" w:rsidR="0015558E" w:rsidRDefault="0016183A" w:rsidP="0016183A">
      <w:pPr>
        <w:pStyle w:val="11"/>
      </w:pPr>
      <w:bookmarkStart w:id="21" w:name="_Toc144502544"/>
      <w:r>
        <w:rPr>
          <w:rFonts w:hint="eastAsia"/>
        </w:rPr>
        <w:t>四、</w:t>
      </w:r>
      <w:r w:rsidR="0015558E">
        <w:rPr>
          <w:rFonts w:hint="eastAsia"/>
        </w:rPr>
        <w:t>总结</w:t>
      </w:r>
      <w:bookmarkEnd w:id="21"/>
    </w:p>
    <w:p w14:paraId="395EB15B" w14:textId="77777777" w:rsidR="0015558E" w:rsidRDefault="0015558E" w:rsidP="0015558E">
      <w:pPr>
        <w:ind w:firstLine="480"/>
      </w:pPr>
      <w:r>
        <w:rPr>
          <w:rFonts w:ascii="宋体" w:hAnsi="宋体"/>
        </w:rPr>
        <w:t>本文探讨了在</w:t>
      </w:r>
      <w:r>
        <w:t>LLC</w:t>
      </w:r>
      <w:r>
        <w:rPr>
          <w:rFonts w:ascii="宋体" w:hAnsi="宋体"/>
        </w:rPr>
        <w:t>（</w:t>
      </w:r>
      <w:r>
        <w:rPr>
          <w:rFonts w:cs="Calibri"/>
        </w:rPr>
        <w:t>Half-Bridge LLC</w:t>
      </w:r>
      <w:r>
        <w:rPr>
          <w:rFonts w:ascii="宋体" w:hAnsi="宋体"/>
        </w:rPr>
        <w:t>）变换器中应用</w:t>
      </w:r>
      <w:r>
        <w:rPr>
          <w:rFonts w:cs="Calibri"/>
        </w:rPr>
        <w:t>MPC</w:t>
      </w:r>
      <w:r>
        <w:rPr>
          <w:rFonts w:ascii="宋体" w:hAnsi="宋体"/>
        </w:rPr>
        <w:t>（</w:t>
      </w:r>
      <w:r>
        <w:rPr>
          <w:rFonts w:cs="Calibri"/>
        </w:rPr>
        <w:t>Model Predictive Control</w:t>
      </w:r>
      <w:r>
        <w:rPr>
          <w:rFonts w:ascii="宋体" w:hAnsi="宋体"/>
        </w:rPr>
        <w:t>）的原理和优势。</w:t>
      </w:r>
      <w:r>
        <w:rPr>
          <w:rFonts w:cs="Calibri"/>
        </w:rPr>
        <w:t>LLC</w:t>
      </w:r>
      <w:r>
        <w:rPr>
          <w:rFonts w:ascii="宋体" w:hAnsi="宋体"/>
        </w:rPr>
        <w:t>变换器作为一种高效能量转换器，结合</w:t>
      </w:r>
      <w:proofErr w:type="gramStart"/>
      <w:r>
        <w:rPr>
          <w:rFonts w:ascii="宋体" w:hAnsi="宋体"/>
        </w:rPr>
        <w:t>了半桥拓扑和</w:t>
      </w:r>
      <w:proofErr w:type="gramEnd"/>
      <w:r>
        <w:rPr>
          <w:rFonts w:cs="Calibri"/>
        </w:rPr>
        <w:t>LLC</w:t>
      </w:r>
      <w:r>
        <w:rPr>
          <w:rFonts w:ascii="宋体" w:hAnsi="宋体"/>
        </w:rPr>
        <w:t>谐振电路，具有高效率和低损耗的特点。而</w:t>
      </w:r>
      <w:r>
        <w:rPr>
          <w:rFonts w:cs="Calibri"/>
        </w:rPr>
        <w:t>MPC</w:t>
      </w:r>
      <w:r>
        <w:rPr>
          <w:rFonts w:ascii="宋体" w:hAnsi="宋体"/>
        </w:rPr>
        <w:t>作为一种基于模型的控制方法，为</w:t>
      </w:r>
      <w:r>
        <w:rPr>
          <w:rFonts w:cs="Calibri"/>
        </w:rPr>
        <w:t>LLC</w:t>
      </w:r>
      <w:r>
        <w:rPr>
          <w:rFonts w:ascii="宋体" w:hAnsi="宋体"/>
        </w:rPr>
        <w:t>变换器的能量转换和传输提供了高效且精确的控制手段。</w:t>
      </w:r>
    </w:p>
    <w:p w14:paraId="00C6BA8B" w14:textId="77777777" w:rsidR="0015558E" w:rsidRDefault="0015558E" w:rsidP="0015558E">
      <w:pPr>
        <w:ind w:firstLine="480"/>
      </w:pPr>
      <w:r>
        <w:rPr>
          <w:rFonts w:ascii="宋体" w:hAnsi="宋体"/>
        </w:rPr>
        <w:t>在应用</w:t>
      </w:r>
      <w:r>
        <w:t>MPC</w:t>
      </w:r>
      <w:r>
        <w:rPr>
          <w:rFonts w:ascii="宋体" w:hAnsi="宋体"/>
        </w:rPr>
        <w:t>控制</w:t>
      </w:r>
      <w:r>
        <w:rPr>
          <w:rFonts w:cs="Calibri"/>
        </w:rPr>
        <w:t>LLC</w:t>
      </w:r>
      <w:r>
        <w:rPr>
          <w:rFonts w:ascii="宋体" w:hAnsi="宋体"/>
        </w:rPr>
        <w:t>变换器中，我们着重强调了关键步骤，包括选取预测模型、构造最小代价函数、滚动优化等。选取合适的预测模型和构造代表性的最小代价函数对于控制性能至关重要。滚动优化确保了在每个时刻都能选择最优的控制输入，以实现系统输出的追踪和性能优化。</w:t>
      </w:r>
    </w:p>
    <w:p w14:paraId="62EF08BD" w14:textId="77777777" w:rsidR="0015558E" w:rsidRDefault="0015558E" w:rsidP="0015558E">
      <w:pPr>
        <w:ind w:firstLine="480"/>
      </w:pPr>
      <w:r>
        <w:rPr>
          <w:rFonts w:ascii="宋体" w:hAnsi="宋体" w:hint="eastAsia"/>
        </w:rPr>
        <w:t>在</w:t>
      </w:r>
      <w:r>
        <w:rPr>
          <w:rFonts w:ascii="宋体" w:hAnsi="宋体"/>
        </w:rPr>
        <w:t>未来的研究</w:t>
      </w:r>
      <w:r>
        <w:rPr>
          <w:rFonts w:ascii="宋体" w:hAnsi="宋体" w:hint="eastAsia"/>
        </w:rPr>
        <w:t>中可以在</w:t>
      </w:r>
      <w:r>
        <w:rPr>
          <w:rFonts w:ascii="宋体" w:hAnsi="宋体"/>
        </w:rPr>
        <w:t>以下几个方向进行拓展：研究如何将</w:t>
      </w:r>
      <w:r>
        <w:t>MPC</w:t>
      </w:r>
      <w:r>
        <w:rPr>
          <w:rFonts w:ascii="宋体" w:hAnsi="宋体"/>
        </w:rPr>
        <w:t>扩展到多个输出变量和多个控制目标的情况。这将涉及到更复杂的代价函数构造和优化算法设计。探索如何使</w:t>
      </w:r>
      <w:r>
        <w:rPr>
          <w:rFonts w:cs="Calibri"/>
        </w:rPr>
        <w:t>MPC</w:t>
      </w:r>
      <w:r>
        <w:rPr>
          <w:rFonts w:ascii="宋体" w:hAnsi="宋体"/>
        </w:rPr>
        <w:t>在面对参数不确定性、扰动和噪声时保持稳定性和鲁棒性。这可以通过优化算法的改进和鲁棒控制技术的应用来实现。将深度学习和数据驱动方法应用于</w:t>
      </w:r>
      <w:r>
        <w:rPr>
          <w:rFonts w:cs="Calibri"/>
        </w:rPr>
        <w:t>LLC</w:t>
      </w:r>
      <w:r>
        <w:rPr>
          <w:rFonts w:ascii="宋体" w:hAnsi="宋体"/>
        </w:rPr>
        <w:t>变换器的</w:t>
      </w:r>
      <w:r>
        <w:rPr>
          <w:rFonts w:cs="Calibri"/>
        </w:rPr>
        <w:t>MPC</w:t>
      </w:r>
      <w:r>
        <w:rPr>
          <w:rFonts w:ascii="宋体" w:hAnsi="宋体"/>
        </w:rPr>
        <w:t>中，可以通过大量实验数据来学习复杂的系统动态和模型，从而进一步提高控制性能。</w:t>
      </w:r>
      <w:r>
        <w:rPr>
          <w:rFonts w:ascii="宋体" w:hAnsi="宋体" w:hint="eastAsia"/>
        </w:rPr>
        <w:t>总之，</w:t>
      </w:r>
      <w:r>
        <w:t>LLC</w:t>
      </w:r>
      <w:r>
        <w:rPr>
          <w:rFonts w:ascii="宋体" w:hAnsi="宋体"/>
        </w:rPr>
        <w:t>变换器的</w:t>
      </w:r>
      <w:r>
        <w:rPr>
          <w:rFonts w:cs="Calibri"/>
        </w:rPr>
        <w:t>MPC</w:t>
      </w:r>
      <w:r>
        <w:rPr>
          <w:rFonts w:ascii="宋体" w:hAnsi="宋体"/>
        </w:rPr>
        <w:t>控制是</w:t>
      </w:r>
      <w:r>
        <w:rPr>
          <w:rFonts w:ascii="宋体" w:hAnsi="宋体"/>
        </w:rPr>
        <w:lastRenderedPageBreak/>
        <w:t>一个充满潜力的研究方向。通过进一步研究和创新，可以进一步提升</w:t>
      </w:r>
      <w:r>
        <w:rPr>
          <w:rFonts w:cs="Calibri"/>
        </w:rPr>
        <w:t>LLC</w:t>
      </w:r>
      <w:r>
        <w:rPr>
          <w:rFonts w:ascii="宋体" w:hAnsi="宋体"/>
        </w:rPr>
        <w:t>变换器的控制性能，推动其在能量转换和传输领域的应用。</w:t>
      </w:r>
    </w:p>
    <w:p w14:paraId="072F14E1" w14:textId="77777777" w:rsidR="0015558E" w:rsidRDefault="0015558E" w:rsidP="0015558E">
      <w:pPr>
        <w:ind w:leftChars="200" w:left="480" w:firstLine="480"/>
      </w:pPr>
      <w:r>
        <w:t xml:space="preserve"> </w:t>
      </w:r>
    </w:p>
    <w:p w14:paraId="3440AEFE" w14:textId="77777777" w:rsidR="0015558E" w:rsidRDefault="0015558E" w:rsidP="0015558E">
      <w:pPr>
        <w:ind w:leftChars="200" w:left="480" w:firstLine="480"/>
      </w:pPr>
      <w:r>
        <w:t xml:space="preserve"> </w:t>
      </w:r>
    </w:p>
    <w:p w14:paraId="3086030B" w14:textId="77777777" w:rsidR="0015558E" w:rsidRDefault="0015558E" w:rsidP="0015558E">
      <w:pPr>
        <w:ind w:leftChars="200" w:left="480" w:firstLine="480"/>
      </w:pPr>
      <w:r>
        <w:t xml:space="preserve"> </w:t>
      </w:r>
    </w:p>
    <w:p w14:paraId="58C3AF11" w14:textId="5B8729B7" w:rsidR="0015558E" w:rsidRDefault="0015558E" w:rsidP="0016183A">
      <w:pPr>
        <w:ind w:leftChars="200" w:left="480" w:firstLine="480"/>
      </w:pPr>
      <w:r>
        <w:t xml:space="preserve"> </w:t>
      </w:r>
    </w:p>
    <w:p w14:paraId="661FF57E" w14:textId="77777777" w:rsidR="0015558E" w:rsidRDefault="0015558E" w:rsidP="0015558E">
      <w:pPr>
        <w:ind w:firstLine="480"/>
      </w:pPr>
      <w:r>
        <w:t xml:space="preserve"> </w:t>
      </w:r>
    </w:p>
    <w:p w14:paraId="06193F70" w14:textId="77777777" w:rsidR="00CD3EA5" w:rsidRPr="0015558E" w:rsidRDefault="00CD3EA5">
      <w:pPr>
        <w:ind w:firstLine="480"/>
      </w:pPr>
    </w:p>
    <w:sectPr w:rsidR="00CD3EA5" w:rsidRPr="001555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A428E" w14:textId="77777777" w:rsidR="00C66AF5" w:rsidRDefault="00C66AF5" w:rsidP="0016183A">
      <w:pPr>
        <w:spacing w:line="240" w:lineRule="auto"/>
        <w:ind w:firstLine="480"/>
      </w:pPr>
      <w:r>
        <w:separator/>
      </w:r>
    </w:p>
  </w:endnote>
  <w:endnote w:type="continuationSeparator" w:id="0">
    <w:p w14:paraId="0616DD46" w14:textId="77777777" w:rsidR="00C66AF5" w:rsidRDefault="00C66AF5" w:rsidP="0016183A">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D2D5A" w14:textId="77777777" w:rsidR="0016183A" w:rsidRDefault="0016183A">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028306"/>
      <w:docPartObj>
        <w:docPartGallery w:val="Page Numbers (Bottom of Page)"/>
        <w:docPartUnique/>
      </w:docPartObj>
    </w:sdtPr>
    <w:sdtContent>
      <w:p w14:paraId="07DD5D26" w14:textId="27A04453" w:rsidR="00406A7A" w:rsidRDefault="00406A7A">
        <w:pPr>
          <w:pStyle w:val="a6"/>
          <w:ind w:firstLine="360"/>
          <w:jc w:val="center"/>
        </w:pPr>
        <w:r>
          <w:fldChar w:fldCharType="begin"/>
        </w:r>
        <w:r>
          <w:instrText>PAGE   \* MERGEFORMAT</w:instrText>
        </w:r>
        <w:r>
          <w:fldChar w:fldCharType="separate"/>
        </w:r>
        <w:r>
          <w:rPr>
            <w:lang w:val="zh-CN"/>
          </w:rPr>
          <w:t>2</w:t>
        </w:r>
        <w:r>
          <w:fldChar w:fldCharType="end"/>
        </w:r>
      </w:p>
    </w:sdtContent>
  </w:sdt>
  <w:p w14:paraId="70D32575" w14:textId="77777777" w:rsidR="0016183A" w:rsidRDefault="0016183A">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D798C" w14:textId="77777777" w:rsidR="0016183A" w:rsidRDefault="0016183A">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AAB42" w14:textId="77777777" w:rsidR="00C66AF5" w:rsidRDefault="00C66AF5" w:rsidP="0016183A">
      <w:pPr>
        <w:spacing w:line="240" w:lineRule="auto"/>
        <w:ind w:firstLine="480"/>
      </w:pPr>
      <w:r>
        <w:separator/>
      </w:r>
    </w:p>
  </w:footnote>
  <w:footnote w:type="continuationSeparator" w:id="0">
    <w:p w14:paraId="22638F45" w14:textId="77777777" w:rsidR="00C66AF5" w:rsidRDefault="00C66AF5" w:rsidP="0016183A">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6671" w14:textId="77777777" w:rsidR="0016183A" w:rsidRDefault="0016183A">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ECF31" w14:textId="77777777" w:rsidR="0016183A" w:rsidRDefault="0016183A">
    <w:pPr>
      <w:pStyle w:val="a4"/>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C9C4E" w14:textId="77777777" w:rsidR="0016183A" w:rsidRDefault="0016183A">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34102"/>
    <w:rsid w:val="0015558E"/>
    <w:rsid w:val="0016183A"/>
    <w:rsid w:val="00406A7A"/>
    <w:rsid w:val="005C4FF4"/>
    <w:rsid w:val="007F4E96"/>
    <w:rsid w:val="00A34102"/>
    <w:rsid w:val="00C66AF5"/>
    <w:rsid w:val="00CA2C1E"/>
    <w:rsid w:val="00CD3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B4ED1"/>
  <w15:chartTrackingRefBased/>
  <w15:docId w15:val="{BA4DB2FD-7FAE-42D2-AE3B-8855FCCF8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58E"/>
    <w:pPr>
      <w:widowControl w:val="0"/>
      <w:spacing w:line="400" w:lineRule="exact"/>
      <w:ind w:firstLineChars="200" w:firstLine="580"/>
      <w:jc w:val="both"/>
    </w:pPr>
    <w:rPr>
      <w:rFonts w:ascii="Calibri" w:eastAsia="宋体" w:hAnsi="Calibri" w:cs="Times New Roman"/>
      <w:sz w:val="24"/>
      <w:szCs w:val="24"/>
    </w:rPr>
  </w:style>
  <w:style w:type="paragraph" w:styleId="1">
    <w:name w:val="heading 1"/>
    <w:basedOn w:val="a"/>
    <w:next w:val="a"/>
    <w:link w:val="10"/>
    <w:qFormat/>
    <w:rsid w:val="0015558E"/>
    <w:pPr>
      <w:spacing w:before="480" w:after="360"/>
      <w:outlineLvl w:val="0"/>
    </w:pPr>
    <w:rPr>
      <w:rFonts w:ascii="宋体" w:hAnsi="宋体" w:cs="宋体"/>
      <w:b/>
      <w:bCs/>
      <w:kern w:val="44"/>
      <w:sz w:val="32"/>
      <w:szCs w:val="32"/>
    </w:rPr>
  </w:style>
  <w:style w:type="paragraph" w:styleId="2">
    <w:name w:val="heading 2"/>
    <w:basedOn w:val="a"/>
    <w:next w:val="a"/>
    <w:link w:val="20"/>
    <w:uiPriority w:val="99"/>
    <w:qFormat/>
    <w:rsid w:val="0015558E"/>
    <w:pPr>
      <w:keepNext/>
      <w:keepLines/>
      <w:spacing w:before="480" w:after="120"/>
      <w:outlineLvl w:val="1"/>
    </w:pPr>
    <w:rPr>
      <w:rFonts w:ascii="Arial" w:hAnsi="Arial"/>
      <w:b/>
      <w:sz w:val="28"/>
      <w:szCs w:val="28"/>
    </w:rPr>
  </w:style>
  <w:style w:type="paragraph" w:styleId="3">
    <w:name w:val="heading 3"/>
    <w:basedOn w:val="a"/>
    <w:next w:val="a"/>
    <w:link w:val="30"/>
    <w:uiPriority w:val="99"/>
    <w:qFormat/>
    <w:rsid w:val="0015558E"/>
    <w:pPr>
      <w:keepNext/>
      <w:keepLines/>
      <w:spacing w:before="240" w:after="120"/>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rsid w:val="0015558E"/>
    <w:rPr>
      <w:rFonts w:ascii="宋体" w:eastAsia="宋体" w:hAnsi="宋体" w:cs="宋体"/>
      <w:b/>
      <w:bCs/>
      <w:kern w:val="44"/>
      <w:sz w:val="32"/>
      <w:szCs w:val="32"/>
    </w:rPr>
  </w:style>
  <w:style w:type="character" w:customStyle="1" w:styleId="20">
    <w:name w:val="标题 2 字符"/>
    <w:basedOn w:val="a0"/>
    <w:link w:val="2"/>
    <w:uiPriority w:val="99"/>
    <w:rsid w:val="0015558E"/>
    <w:rPr>
      <w:rFonts w:ascii="Arial" w:eastAsia="宋体" w:hAnsi="Arial" w:cs="Times New Roman"/>
      <w:b/>
      <w:sz w:val="28"/>
      <w:szCs w:val="28"/>
    </w:rPr>
  </w:style>
  <w:style w:type="character" w:customStyle="1" w:styleId="30">
    <w:name w:val="标题 3 字符"/>
    <w:basedOn w:val="a0"/>
    <w:link w:val="3"/>
    <w:uiPriority w:val="99"/>
    <w:rsid w:val="0015558E"/>
    <w:rPr>
      <w:rFonts w:ascii="Calibri" w:eastAsia="宋体" w:hAnsi="Calibri" w:cs="Times New Roman"/>
      <w:b/>
      <w:sz w:val="24"/>
      <w:szCs w:val="24"/>
    </w:rPr>
  </w:style>
  <w:style w:type="paragraph" w:styleId="a3">
    <w:name w:val="Normal (Web)"/>
    <w:basedOn w:val="a"/>
    <w:uiPriority w:val="99"/>
    <w:semiHidden/>
    <w:unhideWhenUsed/>
    <w:rsid w:val="0015558E"/>
    <w:pPr>
      <w:spacing w:before="100" w:beforeAutospacing="1" w:after="100" w:afterAutospacing="1"/>
      <w:jc w:val="left"/>
    </w:pPr>
    <w:rPr>
      <w:kern w:val="0"/>
    </w:rPr>
  </w:style>
  <w:style w:type="paragraph" w:customStyle="1" w:styleId="31">
    <w:name w:val="标题3"/>
    <w:basedOn w:val="3"/>
    <w:rsid w:val="0015558E"/>
    <w:pPr>
      <w:ind w:firstLine="482"/>
    </w:pPr>
  </w:style>
  <w:style w:type="character" w:customStyle="1" w:styleId="15">
    <w:name w:val="15"/>
    <w:basedOn w:val="a0"/>
    <w:rsid w:val="0015558E"/>
    <w:rPr>
      <w:rFonts w:ascii="Times New Roman" w:eastAsia="宋体" w:hAnsi="Times New Roman" w:cs="Times New Roman" w:hint="default"/>
      <w:b/>
      <w:sz w:val="24"/>
      <w:szCs w:val="24"/>
    </w:rPr>
  </w:style>
  <w:style w:type="paragraph" w:styleId="a4">
    <w:name w:val="header"/>
    <w:basedOn w:val="a"/>
    <w:link w:val="a5"/>
    <w:uiPriority w:val="99"/>
    <w:unhideWhenUsed/>
    <w:rsid w:val="0016183A"/>
    <w:pPr>
      <w:tabs>
        <w:tab w:val="center" w:pos="4153"/>
        <w:tab w:val="right" w:pos="8306"/>
      </w:tabs>
      <w:snapToGrid w:val="0"/>
      <w:spacing w:line="240" w:lineRule="atLeast"/>
      <w:jc w:val="center"/>
    </w:pPr>
    <w:rPr>
      <w:sz w:val="18"/>
      <w:szCs w:val="18"/>
    </w:rPr>
  </w:style>
  <w:style w:type="character" w:customStyle="1" w:styleId="a5">
    <w:name w:val="页眉 字符"/>
    <w:basedOn w:val="a0"/>
    <w:link w:val="a4"/>
    <w:uiPriority w:val="99"/>
    <w:rsid w:val="0016183A"/>
    <w:rPr>
      <w:rFonts w:ascii="Calibri" w:eastAsia="宋体" w:hAnsi="Calibri" w:cs="Times New Roman"/>
      <w:sz w:val="18"/>
      <w:szCs w:val="18"/>
    </w:rPr>
  </w:style>
  <w:style w:type="paragraph" w:styleId="a6">
    <w:name w:val="footer"/>
    <w:basedOn w:val="a"/>
    <w:link w:val="a7"/>
    <w:uiPriority w:val="99"/>
    <w:unhideWhenUsed/>
    <w:rsid w:val="0016183A"/>
    <w:pPr>
      <w:tabs>
        <w:tab w:val="center" w:pos="4153"/>
        <w:tab w:val="right" w:pos="8306"/>
      </w:tabs>
      <w:snapToGrid w:val="0"/>
      <w:spacing w:line="240" w:lineRule="atLeast"/>
      <w:jc w:val="left"/>
    </w:pPr>
    <w:rPr>
      <w:sz w:val="18"/>
      <w:szCs w:val="18"/>
    </w:rPr>
  </w:style>
  <w:style w:type="character" w:customStyle="1" w:styleId="a7">
    <w:name w:val="页脚 字符"/>
    <w:basedOn w:val="a0"/>
    <w:link w:val="a6"/>
    <w:uiPriority w:val="99"/>
    <w:rsid w:val="0016183A"/>
    <w:rPr>
      <w:rFonts w:ascii="Calibri" w:eastAsia="宋体" w:hAnsi="Calibri" w:cs="Times New Roman"/>
      <w:sz w:val="18"/>
      <w:szCs w:val="18"/>
    </w:rPr>
  </w:style>
  <w:style w:type="character" w:styleId="a8">
    <w:name w:val="Subtle Emphasis"/>
    <w:basedOn w:val="a0"/>
    <w:uiPriority w:val="19"/>
    <w:qFormat/>
    <w:rsid w:val="0016183A"/>
    <w:rPr>
      <w:i/>
      <w:iCs/>
      <w:color w:val="404040" w:themeColor="text1" w:themeTint="BF"/>
    </w:rPr>
  </w:style>
  <w:style w:type="paragraph" w:customStyle="1" w:styleId="11">
    <w:name w:val="样式1"/>
    <w:basedOn w:val="a9"/>
    <w:link w:val="12"/>
    <w:qFormat/>
    <w:rsid w:val="0016183A"/>
    <w:pPr>
      <w:tabs>
        <w:tab w:val="right" w:leader="dot" w:pos="9071"/>
      </w:tabs>
      <w:spacing w:before="480" w:after="360" w:line="400" w:lineRule="exact"/>
      <w:outlineLvl w:val="0"/>
    </w:pPr>
    <w:rPr>
      <w:b/>
      <w:bCs/>
      <w:color w:val="000000"/>
      <w:kern w:val="2"/>
      <w:sz w:val="32"/>
      <w:szCs w:val="32"/>
      <w:shd w:val="clear" w:color="auto" w:fill="FFFFFF"/>
      <w:lang w:val="en-US" w:eastAsia="zh-CN"/>
    </w:rPr>
  </w:style>
  <w:style w:type="character" w:customStyle="1" w:styleId="12">
    <w:name w:val="样式1 字符"/>
    <w:basedOn w:val="10"/>
    <w:link w:val="11"/>
    <w:rsid w:val="0016183A"/>
    <w:rPr>
      <w:rFonts w:ascii="Times New Roman" w:eastAsia="宋体" w:hAnsi="Times New Roman" w:cs="Times New Roman"/>
      <w:b/>
      <w:bCs/>
      <w:color w:val="000000"/>
      <w:kern w:val="44"/>
      <w:sz w:val="32"/>
      <w:szCs w:val="32"/>
    </w:rPr>
  </w:style>
  <w:style w:type="paragraph" w:customStyle="1" w:styleId="a9">
    <w:basedOn w:val="a"/>
    <w:next w:val="a"/>
    <w:uiPriority w:val="39"/>
    <w:rsid w:val="0016183A"/>
    <w:pPr>
      <w:spacing w:line="360" w:lineRule="auto"/>
      <w:ind w:firstLineChars="0" w:firstLine="0"/>
    </w:pPr>
    <w:rPr>
      <w:rFonts w:ascii="Times New Roman" w:hAnsi="Times New Roman"/>
      <w:kern w:val="0"/>
      <w:sz w:val="28"/>
      <w:szCs w:val="20"/>
      <w:lang w:val="x-none" w:eastAsia="x-none"/>
    </w:rPr>
  </w:style>
  <w:style w:type="character" w:customStyle="1" w:styleId="TOC1">
    <w:name w:val="TOC 1 字符"/>
    <w:link w:val="TOC10"/>
    <w:uiPriority w:val="39"/>
    <w:rsid w:val="0016183A"/>
    <w:rPr>
      <w:rFonts w:ascii="Times New Roman" w:eastAsia="宋体" w:hAnsi="Times New Roman"/>
      <w:sz w:val="28"/>
    </w:rPr>
  </w:style>
  <w:style w:type="paragraph" w:styleId="TOC10">
    <w:name w:val="toc 1"/>
    <w:basedOn w:val="a"/>
    <w:next w:val="a"/>
    <w:link w:val="TOC1"/>
    <w:autoRedefine/>
    <w:uiPriority w:val="39"/>
    <w:unhideWhenUsed/>
    <w:rsid w:val="0016183A"/>
    <w:rPr>
      <w:rFonts w:ascii="Times New Roman" w:hAnsi="Times New Roman" w:cstheme="minorBidi"/>
      <w:sz w:val="28"/>
      <w:szCs w:val="22"/>
    </w:rPr>
  </w:style>
  <w:style w:type="paragraph" w:customStyle="1" w:styleId="21">
    <w:name w:val="样式2"/>
    <w:basedOn w:val="a"/>
    <w:link w:val="22"/>
    <w:qFormat/>
    <w:rsid w:val="0016183A"/>
    <w:pPr>
      <w:spacing w:before="480" w:after="120"/>
      <w:ind w:firstLineChars="0" w:firstLine="0"/>
      <w:outlineLvl w:val="1"/>
    </w:pPr>
    <w:rPr>
      <w:rFonts w:ascii="Times New Roman" w:hAnsi="Times New Roman"/>
      <w:b/>
      <w:sz w:val="28"/>
      <w:szCs w:val="30"/>
      <w:shd w:val="clear" w:color="auto" w:fill="FFFFFF"/>
    </w:rPr>
  </w:style>
  <w:style w:type="character" w:customStyle="1" w:styleId="22">
    <w:name w:val="样式2 字符"/>
    <w:basedOn w:val="a0"/>
    <w:link w:val="21"/>
    <w:rsid w:val="0016183A"/>
    <w:rPr>
      <w:rFonts w:ascii="Times New Roman" w:eastAsia="宋体" w:hAnsi="Times New Roman" w:cs="Times New Roman"/>
      <w:b/>
      <w:sz w:val="28"/>
      <w:szCs w:val="30"/>
    </w:rPr>
  </w:style>
  <w:style w:type="paragraph" w:customStyle="1" w:styleId="32">
    <w:name w:val="样式3"/>
    <w:basedOn w:val="a"/>
    <w:link w:val="33"/>
    <w:qFormat/>
    <w:rsid w:val="0016183A"/>
    <w:pPr>
      <w:spacing w:before="240" w:after="120"/>
      <w:ind w:firstLineChars="0" w:firstLine="0"/>
      <w:outlineLvl w:val="2"/>
    </w:pPr>
    <w:rPr>
      <w:rFonts w:ascii="Times New Roman" w:hAnsi="Times New Roman"/>
      <w:b/>
      <w:bCs/>
      <w:szCs w:val="28"/>
      <w:shd w:val="clear" w:color="auto" w:fill="FFFFFF"/>
    </w:rPr>
  </w:style>
  <w:style w:type="character" w:customStyle="1" w:styleId="33">
    <w:name w:val="样式3 字符"/>
    <w:basedOn w:val="22"/>
    <w:link w:val="32"/>
    <w:rsid w:val="0016183A"/>
    <w:rPr>
      <w:rFonts w:ascii="Times New Roman" w:eastAsia="宋体" w:hAnsi="Times New Roman" w:cs="Times New Roman"/>
      <w:b/>
      <w:bCs/>
      <w:sz w:val="24"/>
      <w:szCs w:val="28"/>
    </w:rPr>
  </w:style>
  <w:style w:type="paragraph" w:styleId="TOC3">
    <w:name w:val="toc 3"/>
    <w:basedOn w:val="a"/>
    <w:next w:val="a"/>
    <w:autoRedefine/>
    <w:uiPriority w:val="39"/>
    <w:unhideWhenUsed/>
    <w:rsid w:val="0016183A"/>
    <w:pPr>
      <w:ind w:leftChars="400" w:left="840"/>
    </w:pPr>
  </w:style>
  <w:style w:type="paragraph" w:styleId="TOC2">
    <w:name w:val="toc 2"/>
    <w:basedOn w:val="a"/>
    <w:next w:val="a"/>
    <w:autoRedefine/>
    <w:uiPriority w:val="39"/>
    <w:unhideWhenUsed/>
    <w:rsid w:val="0016183A"/>
    <w:pPr>
      <w:ind w:leftChars="200" w:left="420"/>
    </w:pPr>
  </w:style>
  <w:style w:type="character" w:styleId="aa">
    <w:name w:val="Hyperlink"/>
    <w:basedOn w:val="a0"/>
    <w:uiPriority w:val="99"/>
    <w:unhideWhenUsed/>
    <w:rsid w:val="001618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91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4.jpeg"/><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11</Pages>
  <Words>1141</Words>
  <Characters>6504</Characters>
  <Application>Microsoft Office Word</Application>
  <DocSecurity>0</DocSecurity>
  <Lines>54</Lines>
  <Paragraphs>15</Paragraphs>
  <ScaleCrop>false</ScaleCrop>
  <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5</cp:revision>
  <dcterms:created xsi:type="dcterms:W3CDTF">2023-09-01T08:16:00Z</dcterms:created>
  <dcterms:modified xsi:type="dcterms:W3CDTF">2023-09-02T05:04:00Z</dcterms:modified>
</cp:coreProperties>
</file>